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ECFAAC6" w14:textId="03A834E1" w:rsidR="0071433C" w:rsidRPr="00D33105" w:rsidRDefault="00340B7E" w:rsidP="00D33105">
      <w:pPr>
        <w:pStyle w:val="Balk1"/>
      </w:pPr>
      <w:r>
        <w:t>Başlık</w:t>
      </w:r>
      <w:r w:rsidR="00091155">
        <w:t xml:space="preserve"> (İlk Harfler Büyük)</w:t>
      </w:r>
    </w:p>
    <w:p w14:paraId="622E4DE8" w14:textId="48516480" w:rsidR="00D33105" w:rsidRPr="00D33105" w:rsidRDefault="00340B7E" w:rsidP="00D33105">
      <w:pPr>
        <w:pStyle w:val="Balk1"/>
      </w:pPr>
      <w:bookmarkStart w:id="0" w:name="_Toc122520821"/>
      <w:r>
        <w:t xml:space="preserve">Birinci Yazar </w:t>
      </w:r>
      <w:r w:rsidR="003E7BEC" w:rsidRPr="005B7FBE">
        <w:rPr>
          <w:vertAlign w:val="superscript"/>
        </w:rPr>
        <w:footnoteReference w:customMarkFollows="1" w:id="1"/>
        <w:t>*</w:t>
      </w:r>
      <w:r w:rsidR="003E7BEC" w:rsidRPr="00D33105">
        <w:t xml:space="preserve"> </w:t>
      </w:r>
    </w:p>
    <w:p w14:paraId="0AEBE9E3" w14:textId="17785753" w:rsidR="007C64A9" w:rsidRPr="007C64A9" w:rsidRDefault="00340B7E" w:rsidP="007C64A9">
      <w:pPr>
        <w:pStyle w:val="Balk1"/>
        <w:rPr>
          <w:vertAlign w:val="superscript"/>
        </w:rPr>
      </w:pPr>
      <w:r>
        <w:t>İkinci Yazar</w:t>
      </w:r>
      <w:r w:rsidR="003E7BEC" w:rsidRPr="005B7FBE">
        <w:rPr>
          <w:vertAlign w:val="superscript"/>
        </w:rPr>
        <w:footnoteReference w:customMarkFollows="1" w:id="2"/>
        <w:t>*</w:t>
      </w:r>
      <w:bookmarkEnd w:id="0"/>
      <w:r w:rsidR="000B5971" w:rsidRPr="005B7FBE">
        <w:rPr>
          <w:vertAlign w:val="superscript"/>
        </w:rPr>
        <w:t>*</w:t>
      </w:r>
    </w:p>
    <w:p w14:paraId="5E216D4C" w14:textId="78B9DAC1" w:rsidR="007C64A9" w:rsidRDefault="007C64A9" w:rsidP="00091155">
      <w:pPr>
        <w:rPr>
          <w:b/>
          <w:bCs/>
        </w:rPr>
      </w:pPr>
      <w:r>
        <w:rPr>
          <w:b/>
          <w:bCs/>
        </w:rPr>
        <w:t xml:space="preserve">Çalışma Alanı: </w:t>
      </w:r>
    </w:p>
    <w:p w14:paraId="45E5185A" w14:textId="7EBAC4EB" w:rsidR="0071433C" w:rsidRPr="00091155" w:rsidRDefault="0071433C" w:rsidP="00091155">
      <w:pPr>
        <w:rPr>
          <w:b/>
          <w:bCs/>
        </w:rPr>
      </w:pPr>
      <w:r w:rsidRPr="00091155">
        <w:rPr>
          <w:b/>
          <w:bCs/>
        </w:rPr>
        <w:t>Ö</w:t>
      </w:r>
      <w:r w:rsidR="00091155" w:rsidRPr="00091155">
        <w:rPr>
          <w:b/>
          <w:bCs/>
        </w:rPr>
        <w:t>ZET</w:t>
      </w:r>
    </w:p>
    <w:p w14:paraId="728A72E7" w14:textId="2D8D476D" w:rsidR="00340B7E" w:rsidRPr="00706960" w:rsidRDefault="00340B7E" w:rsidP="00340B7E">
      <w:pPr>
        <w:widowControl w:val="0"/>
        <w:rPr>
          <w:sz w:val="12"/>
          <w:szCs w:val="12"/>
        </w:rPr>
      </w:pPr>
      <w:r>
        <w:rPr>
          <w:b/>
          <w:bCs/>
        </w:rPr>
        <w:t>Amaç</w:t>
      </w:r>
      <w:r w:rsidRPr="00706960">
        <w:br/>
      </w:r>
      <w:r w:rsidRPr="00B30268">
        <w:rPr>
          <w:i/>
          <w:sz w:val="20"/>
        </w:rPr>
        <w:t>Önceki araştırma</w:t>
      </w:r>
      <w:r>
        <w:rPr>
          <w:i/>
          <w:sz w:val="20"/>
        </w:rPr>
        <w:t xml:space="preserve">ların </w:t>
      </w:r>
      <w:r w:rsidRPr="00B30268">
        <w:rPr>
          <w:i/>
          <w:sz w:val="20"/>
        </w:rPr>
        <w:t>ve entelektüel bağlam</w:t>
      </w:r>
      <w:r>
        <w:rPr>
          <w:i/>
          <w:sz w:val="20"/>
        </w:rPr>
        <w:t>la birlikte</w:t>
      </w:r>
      <w:r w:rsidRPr="00B30268">
        <w:rPr>
          <w:i/>
          <w:sz w:val="20"/>
        </w:rPr>
        <w:t xml:space="preserve"> araştırma amacının veya odağının açıklaması</w:t>
      </w:r>
      <w:r w:rsidRPr="00706960">
        <w:rPr>
          <w:i/>
          <w:sz w:val="20"/>
        </w:rPr>
        <w:t>.</w:t>
      </w:r>
    </w:p>
    <w:p w14:paraId="3FBDBE4A" w14:textId="1FF9FA4A" w:rsidR="00340B7E" w:rsidRPr="00340B7E" w:rsidRDefault="00340B7E" w:rsidP="00340B7E">
      <w:pPr>
        <w:widowControl w:val="0"/>
        <w:tabs>
          <w:tab w:val="left" w:pos="4050"/>
        </w:tabs>
        <w:jc w:val="both"/>
      </w:pPr>
      <w:r w:rsidRPr="00706960">
        <w:t>[</w:t>
      </w:r>
      <w:r>
        <w:t>Metni buraya giriniz.</w:t>
      </w:r>
      <w:r w:rsidRPr="00706960">
        <w:t xml:space="preserve">] </w:t>
      </w:r>
    </w:p>
    <w:p w14:paraId="60932D38" w14:textId="5403AC9E" w:rsidR="00340B7E" w:rsidRPr="00340B7E" w:rsidRDefault="00340B7E" w:rsidP="00340B7E">
      <w:pPr>
        <w:widowControl w:val="0"/>
        <w:rPr>
          <w:sz w:val="12"/>
          <w:szCs w:val="12"/>
        </w:rPr>
      </w:pPr>
      <w:r>
        <w:rPr>
          <w:b/>
        </w:rPr>
        <w:t>Çalışma Tasarımı</w:t>
      </w:r>
      <w:r w:rsidRPr="00706960">
        <w:rPr>
          <w:b/>
        </w:rPr>
        <w:t xml:space="preserve"> / Me</w:t>
      </w:r>
      <w:r>
        <w:rPr>
          <w:b/>
        </w:rPr>
        <w:t>todolojisi</w:t>
      </w:r>
      <w:r w:rsidRPr="00706960">
        <w:br/>
      </w:r>
      <w:r w:rsidRPr="00EF1A5A">
        <w:rPr>
          <w:i/>
          <w:sz w:val="20"/>
        </w:rPr>
        <w:t>Araştırmanın açıklaması (varsa, çalışma tasarımının, araştırma yerinin, katılımcıların, veri toplama ve analiz yöntemlerinin açıklamasını ekleyin).</w:t>
      </w:r>
    </w:p>
    <w:p w14:paraId="28C96C1C" w14:textId="2C020B08" w:rsidR="00340B7E" w:rsidRPr="00706960" w:rsidRDefault="00340B7E" w:rsidP="00340B7E">
      <w:pPr>
        <w:widowControl w:val="0"/>
        <w:tabs>
          <w:tab w:val="left" w:pos="4050"/>
        </w:tabs>
        <w:jc w:val="both"/>
      </w:pPr>
      <w:r w:rsidRPr="00706960">
        <w:t>[</w:t>
      </w:r>
      <w:r>
        <w:t>Metni buraya giriniz.</w:t>
      </w:r>
      <w:r w:rsidRPr="00706960">
        <w:t xml:space="preserve">] </w:t>
      </w:r>
    </w:p>
    <w:p w14:paraId="7C734AEF" w14:textId="230688E2" w:rsidR="00340B7E" w:rsidRPr="00340B7E" w:rsidRDefault="00340B7E" w:rsidP="00340B7E">
      <w:pPr>
        <w:widowControl w:val="0"/>
        <w:rPr>
          <w:sz w:val="12"/>
          <w:szCs w:val="12"/>
        </w:rPr>
      </w:pPr>
      <w:r>
        <w:rPr>
          <w:b/>
        </w:rPr>
        <w:t>Özgün Değer</w:t>
      </w:r>
      <w:r w:rsidRPr="00706960">
        <w:rPr>
          <w:b/>
        </w:rPr>
        <w:t xml:space="preserve"> / </w:t>
      </w:r>
      <w:r>
        <w:rPr>
          <w:b/>
        </w:rPr>
        <w:t>Önem</w:t>
      </w:r>
      <w:r w:rsidRPr="00706960">
        <w:br/>
      </w:r>
      <w:r w:rsidRPr="00324705">
        <w:rPr>
          <w:i/>
          <w:sz w:val="20"/>
        </w:rPr>
        <w:t>Araştırmanın sosyal ve bilimsel değerinin özgünlüğüne göre tanımlanması.</w:t>
      </w:r>
    </w:p>
    <w:p w14:paraId="44AF0899" w14:textId="4CBDFCE0" w:rsidR="00340B7E" w:rsidRPr="00706960" w:rsidRDefault="00340B7E" w:rsidP="00340B7E">
      <w:pPr>
        <w:widowControl w:val="0"/>
        <w:tabs>
          <w:tab w:val="left" w:pos="4050"/>
        </w:tabs>
        <w:jc w:val="both"/>
      </w:pPr>
      <w:r w:rsidRPr="00706960">
        <w:t>[</w:t>
      </w:r>
      <w:r>
        <w:t>Metni buraya giriniz.</w:t>
      </w:r>
      <w:r w:rsidRPr="00706960">
        <w:t xml:space="preserve">] </w:t>
      </w:r>
    </w:p>
    <w:p w14:paraId="05C1CD41" w14:textId="0F7095C1" w:rsidR="00340B7E" w:rsidRDefault="00340B7E" w:rsidP="00340B7E">
      <w:pPr>
        <w:widowControl w:val="0"/>
        <w:rPr>
          <w:b/>
        </w:rPr>
      </w:pPr>
      <w:r>
        <w:rPr>
          <w:b/>
        </w:rPr>
        <w:t>Sonuç/Sonuçlar</w:t>
      </w:r>
    </w:p>
    <w:p w14:paraId="76EBE61E" w14:textId="1285629E" w:rsidR="00340B7E" w:rsidRDefault="00340B7E" w:rsidP="00340B7E">
      <w:pPr>
        <w:widowControl w:val="0"/>
        <w:tabs>
          <w:tab w:val="left" w:pos="4050"/>
        </w:tabs>
        <w:jc w:val="both"/>
      </w:pPr>
      <w:r w:rsidRPr="00324705">
        <w:rPr>
          <w:i/>
          <w:sz w:val="20"/>
        </w:rPr>
        <w:t>Bulgulara ve alanınız için potansiyel etkiye/öneme dayalı sonuçların/önerilerin açıklaması.</w:t>
      </w:r>
    </w:p>
    <w:p w14:paraId="52E7F861" w14:textId="77777777" w:rsidR="00340B7E" w:rsidRPr="00706960" w:rsidRDefault="00340B7E" w:rsidP="00340B7E">
      <w:pPr>
        <w:widowControl w:val="0"/>
        <w:tabs>
          <w:tab w:val="left" w:pos="4050"/>
        </w:tabs>
        <w:jc w:val="both"/>
      </w:pPr>
      <w:r w:rsidRPr="00706960">
        <w:t>[</w:t>
      </w:r>
      <w:r>
        <w:t>Metni buraya giriniz.</w:t>
      </w:r>
      <w:r w:rsidRPr="00706960">
        <w:t xml:space="preserve">] </w:t>
      </w:r>
    </w:p>
    <w:p w14:paraId="283075FC" w14:textId="77777777" w:rsidR="00340B7E" w:rsidRPr="00706960" w:rsidRDefault="00340B7E" w:rsidP="00340B7E">
      <w:pPr>
        <w:widowControl w:val="0"/>
        <w:jc w:val="both"/>
      </w:pPr>
    </w:p>
    <w:p w14:paraId="662B08BB" w14:textId="77777777" w:rsidR="00340B7E" w:rsidRPr="00706960" w:rsidRDefault="00340B7E" w:rsidP="00340B7E">
      <w:pPr>
        <w:widowControl w:val="0"/>
        <w:jc w:val="both"/>
        <w:rPr>
          <w:b/>
        </w:rPr>
      </w:pPr>
      <w:r>
        <w:rPr>
          <w:b/>
        </w:rPr>
        <w:t>Anahtar Kelimeler</w:t>
      </w:r>
    </w:p>
    <w:p w14:paraId="1BFAD304" w14:textId="77777777" w:rsidR="00340B7E" w:rsidRPr="00706960" w:rsidRDefault="00340B7E" w:rsidP="00340B7E">
      <w:pPr>
        <w:widowControl w:val="0"/>
        <w:jc w:val="both"/>
        <w:rPr>
          <w:i/>
          <w:sz w:val="20"/>
        </w:rPr>
      </w:pPr>
      <w:r>
        <w:rPr>
          <w:i/>
          <w:sz w:val="20"/>
        </w:rPr>
        <w:t>3-5 anahtar kelime belirtiniz.</w:t>
      </w:r>
    </w:p>
    <w:p w14:paraId="7E26F99A" w14:textId="77777777" w:rsidR="00340B7E" w:rsidRDefault="00340B7E" w:rsidP="00F0067B">
      <w:pPr>
        <w:spacing w:before="160" w:line="360" w:lineRule="auto"/>
        <w:jc w:val="both"/>
        <w:rPr>
          <w:color w:val="000000" w:themeColor="text1"/>
          <w:sz w:val="20"/>
          <w:szCs w:val="20"/>
        </w:rPr>
      </w:pPr>
    </w:p>
    <w:p w14:paraId="3562880F" w14:textId="5F460267" w:rsidR="00340B7E" w:rsidRDefault="00340B7E" w:rsidP="00F0067B">
      <w:pPr>
        <w:spacing w:before="160" w:line="36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150-200 kelime. </w:t>
      </w:r>
    </w:p>
    <w:p w14:paraId="0B19DB42" w14:textId="7319CAA1" w:rsidR="00EE630A" w:rsidRDefault="00EE630A">
      <w:pPr>
        <w:rPr>
          <w:rFonts w:cs="Times New Roman"/>
        </w:rPr>
      </w:pPr>
      <w:r>
        <w:rPr>
          <w:rFonts w:cs="Times New Roman"/>
        </w:rPr>
        <w:br w:type="page"/>
      </w:r>
    </w:p>
    <w:p w14:paraId="17334FBE" w14:textId="5109A930" w:rsidR="00EE630A" w:rsidRPr="00EE630A" w:rsidRDefault="00EE630A" w:rsidP="00EE630A">
      <w:pPr>
        <w:pStyle w:val="Balk1"/>
        <w:rPr>
          <w:bCs/>
        </w:rPr>
      </w:pPr>
      <w:proofErr w:type="spellStart"/>
      <w:r w:rsidRPr="00EE630A">
        <w:rPr>
          <w:bCs/>
        </w:rPr>
        <w:lastRenderedPageBreak/>
        <w:t>Title</w:t>
      </w:r>
      <w:proofErr w:type="spellEnd"/>
      <w:r w:rsidRPr="00EE630A">
        <w:rPr>
          <w:bCs/>
        </w:rPr>
        <w:t xml:space="preserve"> (First </w:t>
      </w:r>
      <w:proofErr w:type="spellStart"/>
      <w:r w:rsidRPr="00EE630A">
        <w:rPr>
          <w:bCs/>
        </w:rPr>
        <w:t>Letters</w:t>
      </w:r>
      <w:proofErr w:type="spellEnd"/>
      <w:r w:rsidRPr="00EE630A">
        <w:rPr>
          <w:bCs/>
        </w:rPr>
        <w:t xml:space="preserve"> </w:t>
      </w:r>
      <w:proofErr w:type="spellStart"/>
      <w:r w:rsidRPr="00EE630A">
        <w:rPr>
          <w:bCs/>
        </w:rPr>
        <w:t>Uppercase</w:t>
      </w:r>
      <w:proofErr w:type="spellEnd"/>
      <w:r w:rsidRPr="00EE630A">
        <w:rPr>
          <w:bCs/>
        </w:rPr>
        <w:t>)</w:t>
      </w:r>
    </w:p>
    <w:p w14:paraId="2686DDA1" w14:textId="0D9EA373" w:rsidR="00EE630A" w:rsidRPr="00D33105" w:rsidRDefault="00EE630A" w:rsidP="00EE630A">
      <w:pPr>
        <w:pStyle w:val="Balk1"/>
      </w:pPr>
      <w:r w:rsidRPr="00EE630A">
        <w:t>First Author</w:t>
      </w:r>
      <w:r w:rsidRPr="005B7FBE">
        <w:rPr>
          <w:vertAlign w:val="superscript"/>
        </w:rPr>
        <w:footnoteReference w:customMarkFollows="1" w:id="3"/>
        <w:t>*</w:t>
      </w:r>
      <w:r w:rsidRPr="00D33105">
        <w:t xml:space="preserve"> </w:t>
      </w:r>
    </w:p>
    <w:p w14:paraId="7FD138DE" w14:textId="0660AA85" w:rsidR="00EE630A" w:rsidRPr="005C48E7" w:rsidRDefault="00EE630A" w:rsidP="005C48E7">
      <w:pPr>
        <w:pStyle w:val="Balk1"/>
        <w:rPr>
          <w:vertAlign w:val="superscript"/>
        </w:rPr>
      </w:pPr>
      <w:r w:rsidRPr="00EE630A">
        <w:t>Second Author</w:t>
      </w:r>
      <w:r w:rsidRPr="005B7FBE">
        <w:rPr>
          <w:vertAlign w:val="superscript"/>
        </w:rPr>
        <w:footnoteReference w:customMarkFollows="1" w:id="4"/>
        <w:t>**</w:t>
      </w:r>
    </w:p>
    <w:p w14:paraId="187F9031" w14:textId="2081EEDB" w:rsidR="00EE630A" w:rsidRPr="00EE630A" w:rsidRDefault="005C48E7" w:rsidP="00EE630A">
      <w:pPr>
        <w:spacing w:before="160" w:line="360" w:lineRule="auto"/>
        <w:jc w:val="both"/>
        <w:rPr>
          <w:b/>
          <w:bCs/>
        </w:rPr>
      </w:pPr>
      <w:r>
        <w:rPr>
          <w:b/>
          <w:bCs/>
        </w:rPr>
        <w:t>ABSTRACT</w:t>
      </w:r>
    </w:p>
    <w:p w14:paraId="70CB5EDF" w14:textId="77777777" w:rsidR="00EE630A" w:rsidRPr="00EE630A" w:rsidRDefault="00EE630A" w:rsidP="00EE630A">
      <w:pPr>
        <w:spacing w:before="160" w:line="360" w:lineRule="auto"/>
        <w:jc w:val="both"/>
        <w:rPr>
          <w:b/>
          <w:bCs/>
        </w:rPr>
      </w:pPr>
      <w:proofErr w:type="spellStart"/>
      <w:r w:rsidRPr="00EE630A">
        <w:rPr>
          <w:b/>
          <w:bCs/>
        </w:rPr>
        <w:t>Objective</w:t>
      </w:r>
      <w:proofErr w:type="spellEnd"/>
    </w:p>
    <w:p w14:paraId="45037E42" w14:textId="77777777" w:rsidR="00EE630A" w:rsidRPr="00EE630A" w:rsidRDefault="00EE630A" w:rsidP="00EE630A">
      <w:pPr>
        <w:spacing w:before="160" w:line="360" w:lineRule="auto"/>
        <w:jc w:val="both"/>
      </w:pPr>
      <w:r w:rsidRPr="00EE630A">
        <w:rPr>
          <w:i/>
          <w:iCs/>
        </w:rPr>
        <w:t xml:space="preserve">A </w:t>
      </w:r>
      <w:proofErr w:type="spellStart"/>
      <w:r w:rsidRPr="00EE630A">
        <w:rPr>
          <w:i/>
          <w:iCs/>
        </w:rPr>
        <w:t>description</w:t>
      </w:r>
      <w:proofErr w:type="spellEnd"/>
      <w:r w:rsidRPr="00EE630A">
        <w:rPr>
          <w:i/>
          <w:iCs/>
        </w:rPr>
        <w:t xml:space="preserve"> of </w:t>
      </w:r>
      <w:proofErr w:type="spellStart"/>
      <w:r w:rsidRPr="00EE630A">
        <w:rPr>
          <w:i/>
          <w:iCs/>
        </w:rPr>
        <w:t>the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research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aim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or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focus</w:t>
      </w:r>
      <w:proofErr w:type="spellEnd"/>
      <w:r w:rsidRPr="00EE630A">
        <w:rPr>
          <w:i/>
          <w:iCs/>
        </w:rPr>
        <w:t xml:space="preserve">, </w:t>
      </w:r>
      <w:proofErr w:type="spellStart"/>
      <w:r w:rsidRPr="00EE630A">
        <w:rPr>
          <w:i/>
          <w:iCs/>
        </w:rPr>
        <w:t>including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previous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research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and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intellectual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context</w:t>
      </w:r>
      <w:proofErr w:type="spellEnd"/>
      <w:r w:rsidRPr="00EE630A">
        <w:rPr>
          <w:i/>
          <w:iCs/>
        </w:rPr>
        <w:t>.</w:t>
      </w:r>
    </w:p>
    <w:p w14:paraId="320F7D86" w14:textId="77777777" w:rsidR="00EE630A" w:rsidRPr="00EE630A" w:rsidRDefault="00EE630A" w:rsidP="00EE630A">
      <w:pPr>
        <w:spacing w:before="160" w:line="360" w:lineRule="auto"/>
        <w:jc w:val="both"/>
      </w:pPr>
      <w:r w:rsidRPr="00EE630A">
        <w:t>[</w:t>
      </w:r>
      <w:proofErr w:type="spellStart"/>
      <w:r w:rsidRPr="00EE630A">
        <w:t>Insert</w:t>
      </w:r>
      <w:proofErr w:type="spellEnd"/>
      <w:r w:rsidRPr="00EE630A">
        <w:t xml:space="preserve"> </w:t>
      </w:r>
      <w:proofErr w:type="spellStart"/>
      <w:r w:rsidRPr="00EE630A">
        <w:t>text</w:t>
      </w:r>
      <w:proofErr w:type="spellEnd"/>
      <w:r w:rsidRPr="00EE630A">
        <w:t xml:space="preserve"> here].</w:t>
      </w:r>
    </w:p>
    <w:p w14:paraId="174F4577" w14:textId="77777777" w:rsidR="00EE630A" w:rsidRPr="00EE630A" w:rsidRDefault="00EE630A" w:rsidP="00EE630A">
      <w:pPr>
        <w:spacing w:before="160" w:line="360" w:lineRule="auto"/>
        <w:jc w:val="both"/>
        <w:rPr>
          <w:b/>
          <w:bCs/>
        </w:rPr>
      </w:pPr>
      <w:proofErr w:type="spellStart"/>
      <w:r w:rsidRPr="00EE630A">
        <w:rPr>
          <w:b/>
          <w:bCs/>
        </w:rPr>
        <w:t>Study</w:t>
      </w:r>
      <w:proofErr w:type="spellEnd"/>
      <w:r w:rsidRPr="00EE630A">
        <w:rPr>
          <w:b/>
          <w:bCs/>
        </w:rPr>
        <w:t xml:space="preserve"> Design / </w:t>
      </w:r>
      <w:proofErr w:type="spellStart"/>
      <w:r w:rsidRPr="00EE630A">
        <w:rPr>
          <w:b/>
          <w:bCs/>
        </w:rPr>
        <w:t>Methodology</w:t>
      </w:r>
      <w:proofErr w:type="spellEnd"/>
    </w:p>
    <w:p w14:paraId="57289A28" w14:textId="77777777" w:rsidR="00EE630A" w:rsidRPr="00EE630A" w:rsidRDefault="00EE630A" w:rsidP="00EE630A">
      <w:pPr>
        <w:spacing w:before="160" w:line="360" w:lineRule="auto"/>
        <w:jc w:val="both"/>
      </w:pPr>
      <w:proofErr w:type="spellStart"/>
      <w:r w:rsidRPr="00EE630A">
        <w:rPr>
          <w:i/>
          <w:iCs/>
        </w:rPr>
        <w:t>Description</w:t>
      </w:r>
      <w:proofErr w:type="spellEnd"/>
      <w:r w:rsidRPr="00EE630A">
        <w:rPr>
          <w:i/>
          <w:iCs/>
        </w:rPr>
        <w:t xml:space="preserve"> of </w:t>
      </w:r>
      <w:proofErr w:type="spellStart"/>
      <w:r w:rsidRPr="00EE630A">
        <w:rPr>
          <w:i/>
          <w:iCs/>
        </w:rPr>
        <w:t>the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research</w:t>
      </w:r>
      <w:proofErr w:type="spellEnd"/>
      <w:r w:rsidRPr="00EE630A">
        <w:rPr>
          <w:i/>
          <w:iCs/>
        </w:rPr>
        <w:t xml:space="preserve"> (</w:t>
      </w:r>
      <w:proofErr w:type="spellStart"/>
      <w:r w:rsidRPr="00EE630A">
        <w:rPr>
          <w:i/>
          <w:iCs/>
        </w:rPr>
        <w:t>if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applicable</w:t>
      </w:r>
      <w:proofErr w:type="spellEnd"/>
      <w:r w:rsidRPr="00EE630A">
        <w:rPr>
          <w:i/>
          <w:iCs/>
        </w:rPr>
        <w:t xml:space="preserve">, </w:t>
      </w:r>
      <w:proofErr w:type="spellStart"/>
      <w:r w:rsidRPr="00EE630A">
        <w:rPr>
          <w:i/>
          <w:iCs/>
        </w:rPr>
        <w:t>include</w:t>
      </w:r>
      <w:proofErr w:type="spellEnd"/>
      <w:r w:rsidRPr="00EE630A">
        <w:rPr>
          <w:i/>
          <w:iCs/>
        </w:rPr>
        <w:t xml:space="preserve"> a </w:t>
      </w:r>
      <w:proofErr w:type="spellStart"/>
      <w:r w:rsidRPr="00EE630A">
        <w:rPr>
          <w:i/>
          <w:iCs/>
        </w:rPr>
        <w:t>description</w:t>
      </w:r>
      <w:proofErr w:type="spellEnd"/>
      <w:r w:rsidRPr="00EE630A">
        <w:rPr>
          <w:i/>
          <w:iCs/>
        </w:rPr>
        <w:t xml:space="preserve"> of </w:t>
      </w:r>
      <w:proofErr w:type="spellStart"/>
      <w:r w:rsidRPr="00EE630A">
        <w:rPr>
          <w:i/>
          <w:iCs/>
        </w:rPr>
        <w:t>the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study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design</w:t>
      </w:r>
      <w:proofErr w:type="spellEnd"/>
      <w:r w:rsidRPr="00EE630A">
        <w:rPr>
          <w:i/>
          <w:iCs/>
        </w:rPr>
        <w:t xml:space="preserve">, </w:t>
      </w:r>
      <w:proofErr w:type="spellStart"/>
      <w:r w:rsidRPr="00EE630A">
        <w:rPr>
          <w:i/>
          <w:iCs/>
        </w:rPr>
        <w:t>research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location</w:t>
      </w:r>
      <w:proofErr w:type="spellEnd"/>
      <w:r w:rsidRPr="00EE630A">
        <w:rPr>
          <w:i/>
          <w:iCs/>
        </w:rPr>
        <w:t xml:space="preserve">, </w:t>
      </w:r>
      <w:proofErr w:type="spellStart"/>
      <w:r w:rsidRPr="00EE630A">
        <w:rPr>
          <w:i/>
          <w:iCs/>
        </w:rPr>
        <w:t>participants</w:t>
      </w:r>
      <w:proofErr w:type="spellEnd"/>
      <w:r w:rsidRPr="00EE630A">
        <w:rPr>
          <w:i/>
          <w:iCs/>
        </w:rPr>
        <w:t xml:space="preserve">, data </w:t>
      </w:r>
      <w:proofErr w:type="spellStart"/>
      <w:r w:rsidRPr="00EE630A">
        <w:rPr>
          <w:i/>
          <w:iCs/>
        </w:rPr>
        <w:t>collection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and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analysis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methods</w:t>
      </w:r>
      <w:proofErr w:type="spellEnd"/>
      <w:r w:rsidRPr="00EE630A">
        <w:rPr>
          <w:i/>
          <w:iCs/>
        </w:rPr>
        <w:t>).</w:t>
      </w:r>
    </w:p>
    <w:p w14:paraId="4BAEC5A6" w14:textId="77777777" w:rsidR="00EE630A" w:rsidRPr="00EE630A" w:rsidRDefault="00EE630A" w:rsidP="00EE630A">
      <w:pPr>
        <w:spacing w:before="160" w:line="360" w:lineRule="auto"/>
        <w:jc w:val="both"/>
      </w:pPr>
      <w:r w:rsidRPr="00EE630A">
        <w:t>[</w:t>
      </w:r>
      <w:proofErr w:type="spellStart"/>
      <w:r w:rsidRPr="00EE630A">
        <w:t>Insert</w:t>
      </w:r>
      <w:proofErr w:type="spellEnd"/>
      <w:r w:rsidRPr="00EE630A">
        <w:t xml:space="preserve"> </w:t>
      </w:r>
      <w:proofErr w:type="spellStart"/>
      <w:r w:rsidRPr="00EE630A">
        <w:t>text</w:t>
      </w:r>
      <w:proofErr w:type="spellEnd"/>
      <w:r w:rsidRPr="00EE630A">
        <w:t xml:space="preserve"> here].</w:t>
      </w:r>
    </w:p>
    <w:p w14:paraId="0AE15856" w14:textId="77777777" w:rsidR="00EE630A" w:rsidRPr="00EE630A" w:rsidRDefault="00EE630A" w:rsidP="00EE630A">
      <w:pPr>
        <w:spacing w:before="160" w:line="360" w:lineRule="auto"/>
        <w:jc w:val="both"/>
        <w:rPr>
          <w:b/>
          <w:bCs/>
        </w:rPr>
      </w:pPr>
      <w:proofErr w:type="spellStart"/>
      <w:r w:rsidRPr="00EE630A">
        <w:rPr>
          <w:b/>
          <w:bCs/>
        </w:rPr>
        <w:t>Original</w:t>
      </w:r>
      <w:proofErr w:type="spellEnd"/>
      <w:r w:rsidRPr="00EE630A">
        <w:rPr>
          <w:b/>
          <w:bCs/>
        </w:rPr>
        <w:t xml:space="preserve"> Value / </w:t>
      </w:r>
      <w:proofErr w:type="spellStart"/>
      <w:r w:rsidRPr="00EE630A">
        <w:rPr>
          <w:b/>
          <w:bCs/>
        </w:rPr>
        <w:t>Significance</w:t>
      </w:r>
      <w:proofErr w:type="spellEnd"/>
    </w:p>
    <w:p w14:paraId="0206855B" w14:textId="77777777" w:rsidR="00EE630A" w:rsidRPr="00EE630A" w:rsidRDefault="00EE630A" w:rsidP="00EE630A">
      <w:pPr>
        <w:spacing w:before="160" w:line="360" w:lineRule="auto"/>
        <w:jc w:val="both"/>
      </w:pPr>
      <w:proofErr w:type="spellStart"/>
      <w:r w:rsidRPr="00EE630A">
        <w:rPr>
          <w:i/>
          <w:iCs/>
        </w:rPr>
        <w:t>Defining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the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social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and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scientific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value</w:t>
      </w:r>
      <w:proofErr w:type="spellEnd"/>
      <w:r w:rsidRPr="00EE630A">
        <w:rPr>
          <w:i/>
          <w:iCs/>
        </w:rPr>
        <w:t xml:space="preserve"> of </w:t>
      </w:r>
      <w:proofErr w:type="spellStart"/>
      <w:r w:rsidRPr="00EE630A">
        <w:rPr>
          <w:i/>
          <w:iCs/>
        </w:rPr>
        <w:t>the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research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according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to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its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originality</w:t>
      </w:r>
      <w:proofErr w:type="spellEnd"/>
      <w:r w:rsidRPr="00EE630A">
        <w:rPr>
          <w:i/>
          <w:iCs/>
        </w:rPr>
        <w:t>.</w:t>
      </w:r>
    </w:p>
    <w:p w14:paraId="4F36AAAE" w14:textId="77777777" w:rsidR="00EE630A" w:rsidRPr="00EE630A" w:rsidRDefault="00EE630A" w:rsidP="00EE630A">
      <w:pPr>
        <w:spacing w:before="160" w:line="360" w:lineRule="auto"/>
        <w:jc w:val="both"/>
      </w:pPr>
      <w:r w:rsidRPr="00EE630A">
        <w:t>[</w:t>
      </w:r>
      <w:proofErr w:type="spellStart"/>
      <w:r w:rsidRPr="00EE630A">
        <w:t>Insert</w:t>
      </w:r>
      <w:proofErr w:type="spellEnd"/>
      <w:r w:rsidRPr="00EE630A">
        <w:t xml:space="preserve"> </w:t>
      </w:r>
      <w:proofErr w:type="spellStart"/>
      <w:r w:rsidRPr="00EE630A">
        <w:t>text</w:t>
      </w:r>
      <w:proofErr w:type="spellEnd"/>
      <w:r w:rsidRPr="00EE630A">
        <w:t xml:space="preserve"> here].</w:t>
      </w:r>
    </w:p>
    <w:p w14:paraId="7F3EBF02" w14:textId="77777777" w:rsidR="00EE630A" w:rsidRPr="00EE630A" w:rsidRDefault="00EE630A" w:rsidP="00EE630A">
      <w:pPr>
        <w:spacing w:before="160" w:line="360" w:lineRule="auto"/>
        <w:jc w:val="both"/>
        <w:rPr>
          <w:b/>
          <w:bCs/>
        </w:rPr>
      </w:pPr>
      <w:proofErr w:type="spellStart"/>
      <w:r w:rsidRPr="00EE630A">
        <w:rPr>
          <w:b/>
          <w:bCs/>
        </w:rPr>
        <w:t>Conclusion</w:t>
      </w:r>
      <w:proofErr w:type="spellEnd"/>
      <w:r w:rsidRPr="00EE630A">
        <w:rPr>
          <w:b/>
          <w:bCs/>
        </w:rPr>
        <w:t>/</w:t>
      </w:r>
      <w:proofErr w:type="spellStart"/>
      <w:r w:rsidRPr="00EE630A">
        <w:rPr>
          <w:b/>
          <w:bCs/>
        </w:rPr>
        <w:t>Results</w:t>
      </w:r>
      <w:proofErr w:type="spellEnd"/>
    </w:p>
    <w:p w14:paraId="2532B2DA" w14:textId="77777777" w:rsidR="00EE630A" w:rsidRPr="00EE630A" w:rsidRDefault="00EE630A" w:rsidP="00EE630A">
      <w:pPr>
        <w:spacing w:before="160" w:line="360" w:lineRule="auto"/>
        <w:jc w:val="both"/>
      </w:pPr>
      <w:proofErr w:type="spellStart"/>
      <w:r w:rsidRPr="00EE630A">
        <w:rPr>
          <w:i/>
          <w:iCs/>
        </w:rPr>
        <w:t>Description</w:t>
      </w:r>
      <w:proofErr w:type="spellEnd"/>
      <w:r w:rsidRPr="00EE630A">
        <w:rPr>
          <w:i/>
          <w:iCs/>
        </w:rPr>
        <w:t xml:space="preserve"> of </w:t>
      </w:r>
      <w:proofErr w:type="spellStart"/>
      <w:r w:rsidRPr="00EE630A">
        <w:rPr>
          <w:i/>
          <w:iCs/>
        </w:rPr>
        <w:t>conclusions</w:t>
      </w:r>
      <w:proofErr w:type="spellEnd"/>
      <w:r w:rsidRPr="00EE630A">
        <w:rPr>
          <w:i/>
          <w:iCs/>
        </w:rPr>
        <w:t>/</w:t>
      </w:r>
      <w:proofErr w:type="spellStart"/>
      <w:r w:rsidRPr="00EE630A">
        <w:rPr>
          <w:i/>
          <w:iCs/>
        </w:rPr>
        <w:t>recommendations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based</w:t>
      </w:r>
      <w:proofErr w:type="spellEnd"/>
      <w:r w:rsidRPr="00EE630A">
        <w:rPr>
          <w:i/>
          <w:iCs/>
        </w:rPr>
        <w:t xml:space="preserve"> on </w:t>
      </w:r>
      <w:proofErr w:type="spellStart"/>
      <w:r w:rsidRPr="00EE630A">
        <w:rPr>
          <w:i/>
          <w:iCs/>
        </w:rPr>
        <w:t>findings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and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potential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impact</w:t>
      </w:r>
      <w:proofErr w:type="spellEnd"/>
      <w:r w:rsidRPr="00EE630A">
        <w:rPr>
          <w:i/>
          <w:iCs/>
        </w:rPr>
        <w:t>/</w:t>
      </w:r>
      <w:proofErr w:type="spellStart"/>
      <w:r w:rsidRPr="00EE630A">
        <w:rPr>
          <w:i/>
          <w:iCs/>
        </w:rPr>
        <w:t>importance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for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your</w:t>
      </w:r>
      <w:proofErr w:type="spellEnd"/>
      <w:r w:rsidRPr="00EE630A">
        <w:rPr>
          <w:i/>
          <w:iCs/>
        </w:rPr>
        <w:t xml:space="preserve"> </w:t>
      </w:r>
      <w:proofErr w:type="spellStart"/>
      <w:r w:rsidRPr="00EE630A">
        <w:rPr>
          <w:i/>
          <w:iCs/>
        </w:rPr>
        <w:t>field</w:t>
      </w:r>
      <w:proofErr w:type="spellEnd"/>
      <w:r w:rsidRPr="00EE630A">
        <w:rPr>
          <w:i/>
          <w:iCs/>
        </w:rPr>
        <w:t>.</w:t>
      </w:r>
    </w:p>
    <w:p w14:paraId="25042A3E" w14:textId="77777777" w:rsidR="00EE630A" w:rsidRPr="00EE630A" w:rsidRDefault="00EE630A" w:rsidP="00EE630A">
      <w:pPr>
        <w:spacing w:before="160" w:line="360" w:lineRule="auto"/>
        <w:jc w:val="both"/>
      </w:pPr>
      <w:r w:rsidRPr="00EE630A">
        <w:t>[</w:t>
      </w:r>
      <w:proofErr w:type="spellStart"/>
      <w:r w:rsidRPr="00EE630A">
        <w:t>Insert</w:t>
      </w:r>
      <w:proofErr w:type="spellEnd"/>
      <w:r w:rsidRPr="00EE630A">
        <w:t xml:space="preserve"> </w:t>
      </w:r>
      <w:proofErr w:type="spellStart"/>
      <w:r w:rsidRPr="00EE630A">
        <w:t>text</w:t>
      </w:r>
      <w:proofErr w:type="spellEnd"/>
      <w:r w:rsidRPr="00EE630A">
        <w:t xml:space="preserve"> here].</w:t>
      </w:r>
    </w:p>
    <w:p w14:paraId="2BD54638" w14:textId="77777777" w:rsidR="00EE630A" w:rsidRPr="00EE630A" w:rsidRDefault="00EE630A" w:rsidP="00EE630A">
      <w:pPr>
        <w:spacing w:before="160" w:line="360" w:lineRule="auto"/>
        <w:jc w:val="both"/>
        <w:rPr>
          <w:b/>
          <w:bCs/>
        </w:rPr>
      </w:pPr>
      <w:proofErr w:type="spellStart"/>
      <w:r w:rsidRPr="00EE630A">
        <w:rPr>
          <w:b/>
          <w:bCs/>
        </w:rPr>
        <w:t>Keywords</w:t>
      </w:r>
      <w:proofErr w:type="spellEnd"/>
    </w:p>
    <w:p w14:paraId="2FF3A6F0" w14:textId="77777777" w:rsidR="00EE630A" w:rsidRPr="00EE630A" w:rsidRDefault="00EE630A" w:rsidP="00EE630A">
      <w:pPr>
        <w:spacing w:before="160" w:line="360" w:lineRule="auto"/>
        <w:jc w:val="both"/>
        <w:rPr>
          <w:b/>
          <w:bCs/>
        </w:rPr>
      </w:pPr>
      <w:proofErr w:type="spellStart"/>
      <w:r w:rsidRPr="00EE630A">
        <w:rPr>
          <w:b/>
          <w:bCs/>
          <w:i/>
          <w:iCs/>
        </w:rPr>
        <w:t>Specify</w:t>
      </w:r>
      <w:proofErr w:type="spellEnd"/>
      <w:r w:rsidRPr="00EE630A">
        <w:rPr>
          <w:b/>
          <w:bCs/>
          <w:i/>
          <w:iCs/>
        </w:rPr>
        <w:t xml:space="preserve"> 3-5 </w:t>
      </w:r>
      <w:proofErr w:type="spellStart"/>
      <w:r w:rsidRPr="00EE630A">
        <w:rPr>
          <w:b/>
          <w:bCs/>
          <w:i/>
          <w:iCs/>
        </w:rPr>
        <w:t>keywords</w:t>
      </w:r>
      <w:proofErr w:type="spellEnd"/>
      <w:r w:rsidRPr="00EE630A">
        <w:rPr>
          <w:b/>
          <w:bCs/>
          <w:i/>
          <w:iCs/>
        </w:rPr>
        <w:t>.</w:t>
      </w:r>
    </w:p>
    <w:p w14:paraId="315821CD" w14:textId="77777777" w:rsidR="00EE630A" w:rsidRPr="00EE630A" w:rsidRDefault="00EE630A" w:rsidP="00EE630A">
      <w:pPr>
        <w:spacing w:before="160" w:line="360" w:lineRule="auto"/>
        <w:jc w:val="both"/>
        <w:rPr>
          <w:b/>
          <w:bCs/>
        </w:rPr>
      </w:pPr>
      <w:r w:rsidRPr="00EE630A">
        <w:rPr>
          <w:b/>
          <w:bCs/>
        </w:rPr>
        <w:t xml:space="preserve">150-200 </w:t>
      </w:r>
      <w:proofErr w:type="spellStart"/>
      <w:r w:rsidRPr="00EE630A">
        <w:rPr>
          <w:b/>
          <w:bCs/>
        </w:rPr>
        <w:t>words</w:t>
      </w:r>
      <w:proofErr w:type="spellEnd"/>
      <w:r w:rsidRPr="00EE630A">
        <w:rPr>
          <w:b/>
          <w:bCs/>
        </w:rPr>
        <w:t>.</w:t>
      </w:r>
    </w:p>
    <w:p w14:paraId="52ADB8AF" w14:textId="15A71B04" w:rsidR="00EE630A" w:rsidRDefault="00EE630A">
      <w:pPr>
        <w:rPr>
          <w:rFonts w:cs="Times New Roman"/>
        </w:rPr>
      </w:pPr>
      <w:r>
        <w:rPr>
          <w:rFonts w:cs="Times New Roman"/>
        </w:rPr>
        <w:br w:type="page"/>
      </w:r>
    </w:p>
    <w:p w14:paraId="61828A0A" w14:textId="77777777" w:rsidR="00EE630A" w:rsidRDefault="00EE630A" w:rsidP="00EE630A">
      <w:pPr>
        <w:rPr>
          <w:rFonts w:cs="Times New Roman"/>
          <w:b/>
          <w:bCs/>
        </w:rPr>
      </w:pPr>
      <w:r w:rsidRPr="00EE630A">
        <w:rPr>
          <w:rFonts w:cs="Times New Roman"/>
          <w:b/>
          <w:bCs/>
        </w:rPr>
        <w:lastRenderedPageBreak/>
        <w:t>Giriş (Ana Başlıklar)</w:t>
      </w:r>
    </w:p>
    <w:p w14:paraId="55EDDB8B" w14:textId="77777777" w:rsidR="00EE630A" w:rsidRPr="00EE630A" w:rsidRDefault="00EE630A" w:rsidP="00EE630A">
      <w:r>
        <w:rPr>
          <w:rFonts w:cs="Times New Roman"/>
        </w:rPr>
        <w:t>Metin, metin, metin,</w:t>
      </w:r>
      <w:r w:rsidRPr="00EE630A">
        <w:rPr>
          <w:rFonts w:cs="Times New Roman"/>
        </w:rPr>
        <w:t xml:space="preserve"> </w:t>
      </w:r>
      <w:r>
        <w:rPr>
          <w:rFonts w:cs="Times New Roman"/>
        </w:rPr>
        <w:t>metin,</w:t>
      </w:r>
      <w:r w:rsidRPr="00EE630A">
        <w:rPr>
          <w:rFonts w:cs="Times New Roman"/>
        </w:rPr>
        <w:t xml:space="preserve"> </w:t>
      </w:r>
      <w:r>
        <w:rPr>
          <w:rFonts w:cs="Times New Roman"/>
        </w:rPr>
        <w:t>metin,</w:t>
      </w:r>
      <w:r w:rsidRPr="00EE630A">
        <w:rPr>
          <w:rFonts w:cs="Times New Roman"/>
        </w:rPr>
        <w:t xml:space="preserve"> </w:t>
      </w:r>
      <w:r>
        <w:rPr>
          <w:rFonts w:cs="Times New Roman"/>
        </w:rPr>
        <w:t>metin,</w:t>
      </w:r>
      <w:r w:rsidRPr="00EE630A">
        <w:rPr>
          <w:rFonts w:cs="Times New Roman"/>
        </w:rPr>
        <w:t xml:space="preserve"> </w:t>
      </w:r>
      <w:r>
        <w:rPr>
          <w:rFonts w:cs="Times New Roman"/>
        </w:rPr>
        <w:t>metin,</w:t>
      </w:r>
      <w:r w:rsidRPr="00EE630A">
        <w:rPr>
          <w:rFonts w:cs="Times New Roman"/>
        </w:rPr>
        <w:t xml:space="preserve"> </w:t>
      </w:r>
      <w:r>
        <w:rPr>
          <w:rFonts w:cs="Times New Roman"/>
        </w:rPr>
        <w:t>metin,</w:t>
      </w:r>
      <w:r w:rsidRPr="00EE630A">
        <w:rPr>
          <w:rFonts w:cs="Times New Roman"/>
        </w:rPr>
        <w:t xml:space="preserve"> </w:t>
      </w:r>
      <w:r>
        <w:rPr>
          <w:rFonts w:cs="Times New Roman"/>
        </w:rPr>
        <w:t>metin,</w:t>
      </w:r>
      <w:r>
        <w:rPr>
          <w:rFonts w:cs="Times New Roman"/>
        </w:rPr>
        <w:br/>
      </w:r>
      <w:r w:rsidRPr="00EE630A">
        <w:rPr>
          <w:b/>
          <w:bCs/>
        </w:rPr>
        <w:t>Tam Metin Yazım Kuralları</w:t>
      </w:r>
    </w:p>
    <w:p w14:paraId="210C3791" w14:textId="77777777" w:rsidR="00EE630A" w:rsidRPr="00EE630A" w:rsidRDefault="00EE630A">
      <w:pPr>
        <w:numPr>
          <w:ilvl w:val="0"/>
          <w:numId w:val="10"/>
        </w:numPr>
        <w:rPr>
          <w:rFonts w:cs="Times New Roman"/>
        </w:rPr>
      </w:pPr>
      <w:r w:rsidRPr="00EE630A">
        <w:rPr>
          <w:rFonts w:cs="Times New Roman"/>
        </w:rPr>
        <w:t>Tam metin, MS Word dosyası olarak hazırlanmalıdır.</w:t>
      </w:r>
    </w:p>
    <w:p w14:paraId="6CBC87DF" w14:textId="77777777" w:rsidR="00EE630A" w:rsidRPr="00EE630A" w:rsidRDefault="00EE630A">
      <w:pPr>
        <w:numPr>
          <w:ilvl w:val="0"/>
          <w:numId w:val="10"/>
        </w:numPr>
        <w:rPr>
          <w:rFonts w:cs="Times New Roman"/>
        </w:rPr>
      </w:pPr>
      <w:r w:rsidRPr="00EE630A">
        <w:rPr>
          <w:rFonts w:cs="Times New Roman"/>
        </w:rPr>
        <w:t>Özel durumlar dışında yazı tipi olarak </w:t>
      </w:r>
      <w:proofErr w:type="spellStart"/>
      <w:r w:rsidRPr="00EE630A">
        <w:rPr>
          <w:rFonts w:cs="Times New Roman"/>
        </w:rPr>
        <w:t>Book</w:t>
      </w:r>
      <w:proofErr w:type="spellEnd"/>
      <w:r w:rsidRPr="00EE630A">
        <w:rPr>
          <w:rFonts w:cs="Times New Roman"/>
        </w:rPr>
        <w:t xml:space="preserve"> </w:t>
      </w:r>
      <w:proofErr w:type="spellStart"/>
      <w:r w:rsidRPr="00EE630A">
        <w:rPr>
          <w:rFonts w:cs="Times New Roman"/>
        </w:rPr>
        <w:t>Antiqua</w:t>
      </w:r>
      <w:proofErr w:type="spellEnd"/>
      <w:r w:rsidRPr="00EE630A">
        <w:rPr>
          <w:rFonts w:cs="Times New Roman"/>
        </w:rPr>
        <w:t xml:space="preserve"> fontu-10 punto kullanılmalıdır. Çalışmada kullanılan özel bir font varsa mutlaka yazı ile birlikte gönderilmelidir.</w:t>
      </w:r>
    </w:p>
    <w:p w14:paraId="17B559D2" w14:textId="77777777" w:rsidR="00EE630A" w:rsidRPr="00EE630A" w:rsidRDefault="00EE630A">
      <w:pPr>
        <w:numPr>
          <w:ilvl w:val="0"/>
          <w:numId w:val="10"/>
        </w:numPr>
        <w:rPr>
          <w:rFonts w:cs="Times New Roman"/>
        </w:rPr>
      </w:pPr>
      <w:r w:rsidRPr="00EE630A">
        <w:rPr>
          <w:rFonts w:cs="Times New Roman"/>
        </w:rPr>
        <w:t>Zorunlu hâller dışında çalışmada mutlaka Türk Dil Kurumu’nun güncel Yazım Kılavuzu esas alınmalıdır.</w:t>
      </w:r>
    </w:p>
    <w:p w14:paraId="23437EAB" w14:textId="77777777" w:rsidR="00EE630A" w:rsidRPr="00EE630A" w:rsidRDefault="00EE630A">
      <w:pPr>
        <w:numPr>
          <w:ilvl w:val="0"/>
          <w:numId w:val="10"/>
        </w:numPr>
        <w:rPr>
          <w:rFonts w:cs="Times New Roman"/>
        </w:rPr>
      </w:pPr>
      <w:r w:rsidRPr="00EE630A">
        <w:rPr>
          <w:rFonts w:cs="Times New Roman"/>
        </w:rPr>
        <w:t xml:space="preserve">Çalışma başlığı, Türkçe ve İngilizce olacak şekilde en fazla 12 (on iki) sözcükten oluşmalı ve sadece ilk harfler büyük yazılmalıdır. Metin içerisindeki başlıkların tamamı ise ilk harfi büyük olacak şekilde </w:t>
      </w:r>
      <w:proofErr w:type="spellStart"/>
      <w:r w:rsidRPr="00EE630A">
        <w:rPr>
          <w:rFonts w:cs="Times New Roman"/>
          <w:b/>
          <w:bCs/>
        </w:rPr>
        <w:t>bold</w:t>
      </w:r>
      <w:proofErr w:type="spellEnd"/>
      <w:r w:rsidRPr="00EE630A">
        <w:rPr>
          <w:rFonts w:cs="Times New Roman"/>
        </w:rPr>
        <w:t xml:space="preserve"> yazılmalıdır.</w:t>
      </w:r>
    </w:p>
    <w:p w14:paraId="6F5F347E" w14:textId="77777777" w:rsidR="00EE630A" w:rsidRPr="00EE630A" w:rsidRDefault="00EE630A">
      <w:pPr>
        <w:numPr>
          <w:ilvl w:val="0"/>
          <w:numId w:val="10"/>
        </w:numPr>
        <w:rPr>
          <w:rFonts w:cs="Times New Roman"/>
        </w:rPr>
      </w:pPr>
      <w:r w:rsidRPr="00EE630A">
        <w:rPr>
          <w:rFonts w:cs="Times New Roman"/>
        </w:rPr>
        <w:t xml:space="preserve">“Öz ve </w:t>
      </w:r>
      <w:proofErr w:type="spellStart"/>
      <w:r w:rsidRPr="00EE630A">
        <w:rPr>
          <w:rFonts w:cs="Times New Roman"/>
        </w:rPr>
        <w:t>Abstract</w:t>
      </w:r>
      <w:proofErr w:type="spellEnd"/>
      <w:r w:rsidRPr="00EE630A">
        <w:rPr>
          <w:rFonts w:cs="Times New Roman"/>
        </w:rPr>
        <w:t>” bölümü, 150 - 250 kelime aralığında olmalıdır.</w:t>
      </w:r>
    </w:p>
    <w:p w14:paraId="326DC5D4" w14:textId="77777777" w:rsidR="00EE630A" w:rsidRPr="00EE630A" w:rsidRDefault="00EE630A">
      <w:pPr>
        <w:numPr>
          <w:ilvl w:val="0"/>
          <w:numId w:val="10"/>
        </w:numPr>
        <w:rPr>
          <w:rFonts w:cs="Times New Roman"/>
        </w:rPr>
      </w:pPr>
      <w:r w:rsidRPr="00EE630A">
        <w:rPr>
          <w:rFonts w:cs="Times New Roman"/>
        </w:rPr>
        <w:t>Türkçe ve İngilizce özetlerin altında en az 3 (üç) en fazla 5 (beş) anahtar sözcüğe yer verilmelidir.</w:t>
      </w:r>
    </w:p>
    <w:p w14:paraId="384B19D4" w14:textId="77777777" w:rsidR="00EE630A" w:rsidRPr="00EE630A" w:rsidRDefault="00EE630A">
      <w:pPr>
        <w:numPr>
          <w:ilvl w:val="0"/>
          <w:numId w:val="10"/>
        </w:numPr>
        <w:rPr>
          <w:rFonts w:cs="Times New Roman"/>
        </w:rPr>
      </w:pPr>
      <w:r w:rsidRPr="00EE630A">
        <w:rPr>
          <w:rFonts w:cs="Times New Roman"/>
        </w:rPr>
        <w:t xml:space="preserve">Öz ve </w:t>
      </w:r>
      <w:proofErr w:type="spellStart"/>
      <w:r w:rsidRPr="00EE630A">
        <w:rPr>
          <w:rFonts w:cs="Times New Roman"/>
        </w:rPr>
        <w:t>Abstract</w:t>
      </w:r>
      <w:proofErr w:type="spellEnd"/>
      <w:r w:rsidRPr="00EE630A">
        <w:rPr>
          <w:rFonts w:cs="Times New Roman"/>
        </w:rPr>
        <w:t xml:space="preserve"> kısımları 9 punto ve tek satır aralığı ile yazılmalıdır.</w:t>
      </w:r>
    </w:p>
    <w:p w14:paraId="342A9C41" w14:textId="77777777" w:rsidR="00EE630A" w:rsidRDefault="00EE630A">
      <w:pPr>
        <w:numPr>
          <w:ilvl w:val="0"/>
          <w:numId w:val="10"/>
        </w:numPr>
        <w:rPr>
          <w:rFonts w:cs="Times New Roman"/>
        </w:rPr>
      </w:pPr>
      <w:r w:rsidRPr="00EE630A">
        <w:rPr>
          <w:rFonts w:cs="Times New Roman"/>
        </w:rPr>
        <w:t>Dipnot, atıf ve kaynak gösterimi, APA7 yazım kurallarına göre hazırlanmalıdır.</w:t>
      </w:r>
    </w:p>
    <w:p w14:paraId="0649BF5C" w14:textId="454B087D" w:rsidR="003A4118" w:rsidRPr="00EE630A" w:rsidRDefault="003A4118">
      <w:pPr>
        <w:numPr>
          <w:ilvl w:val="0"/>
          <w:numId w:val="10"/>
        </w:numPr>
        <w:rPr>
          <w:rFonts w:cs="Times New Roman"/>
        </w:rPr>
      </w:pPr>
      <w:proofErr w:type="spellStart"/>
      <w:r>
        <w:rPr>
          <w:rFonts w:cs="Times New Roman"/>
        </w:rPr>
        <w:t>Apa</w:t>
      </w:r>
      <w:proofErr w:type="spellEnd"/>
      <w:r>
        <w:rPr>
          <w:rFonts w:cs="Times New Roman"/>
        </w:rPr>
        <w:t xml:space="preserve"> 7 </w:t>
      </w:r>
      <w:proofErr w:type="spellStart"/>
      <w:r>
        <w:rPr>
          <w:rFonts w:cs="Times New Roman"/>
        </w:rPr>
        <w:t>klavuzu</w:t>
      </w:r>
      <w:proofErr w:type="spellEnd"/>
      <w:r>
        <w:rPr>
          <w:rFonts w:cs="Times New Roman"/>
        </w:rPr>
        <w:t xml:space="preserve"> (</w:t>
      </w:r>
      <w:r w:rsidRPr="003A4118">
        <w:rPr>
          <w:rFonts w:cs="Times New Roman"/>
        </w:rPr>
        <w:t>https://apastyle.apa.org/style-grammar-guidelines/references/examples</w:t>
      </w:r>
      <w:r>
        <w:rPr>
          <w:rFonts w:cs="Times New Roman"/>
        </w:rPr>
        <w:t>)</w:t>
      </w:r>
    </w:p>
    <w:p w14:paraId="61B932F7" w14:textId="77777777" w:rsidR="00EE630A" w:rsidRPr="00EE630A" w:rsidRDefault="00EE630A">
      <w:pPr>
        <w:numPr>
          <w:ilvl w:val="0"/>
          <w:numId w:val="10"/>
        </w:numPr>
        <w:rPr>
          <w:rFonts w:cs="Times New Roman"/>
        </w:rPr>
      </w:pPr>
      <w:r w:rsidRPr="00EE630A">
        <w:rPr>
          <w:rFonts w:cs="Times New Roman"/>
        </w:rPr>
        <w:t>Tam metin, 5.000 kelimeyi geçmemelidir.</w:t>
      </w:r>
    </w:p>
    <w:p w14:paraId="19826659" w14:textId="18E52744" w:rsidR="00EE630A" w:rsidRPr="00EE630A" w:rsidRDefault="00EE630A" w:rsidP="00EE630A">
      <w:pPr>
        <w:rPr>
          <w:rFonts w:cs="Times New Roman"/>
        </w:rPr>
      </w:pPr>
    </w:p>
    <w:p w14:paraId="67F69399" w14:textId="77777777" w:rsidR="00EE630A" w:rsidRPr="00EE630A" w:rsidRDefault="00EE630A" w:rsidP="00EE630A">
      <w:pPr>
        <w:rPr>
          <w:rFonts w:cs="Times New Roman"/>
          <w:b/>
          <w:bCs/>
        </w:rPr>
      </w:pPr>
      <w:r w:rsidRPr="00EE630A">
        <w:rPr>
          <w:rFonts w:cs="Times New Roman"/>
          <w:b/>
          <w:bCs/>
        </w:rPr>
        <w:t>Alt Başlık (Alt Başlıklar)</w:t>
      </w:r>
    </w:p>
    <w:p w14:paraId="798938FC" w14:textId="54191B1B" w:rsidR="00EE630A" w:rsidRPr="00EE630A" w:rsidRDefault="00EE630A" w:rsidP="00EE630A">
      <w:pPr>
        <w:rPr>
          <w:rFonts w:cs="Times New Roman"/>
          <w:bCs/>
        </w:rPr>
      </w:pPr>
      <w:r>
        <w:rPr>
          <w:rFonts w:cs="Times New Roman"/>
        </w:rPr>
        <w:t>Metin,</w:t>
      </w:r>
      <w:r w:rsidRPr="00EE630A">
        <w:rPr>
          <w:rFonts w:cs="Times New Roman"/>
        </w:rPr>
        <w:t xml:space="preserve"> </w:t>
      </w:r>
      <w:r>
        <w:rPr>
          <w:rFonts w:cs="Times New Roman"/>
        </w:rPr>
        <w:t>metin,</w:t>
      </w:r>
      <w:r w:rsidRPr="00EE630A">
        <w:rPr>
          <w:rFonts w:cs="Times New Roman"/>
        </w:rPr>
        <w:t xml:space="preserve"> </w:t>
      </w:r>
      <w:r>
        <w:rPr>
          <w:rFonts w:cs="Times New Roman"/>
        </w:rPr>
        <w:t>metin,</w:t>
      </w:r>
      <w:r w:rsidRPr="00EE630A">
        <w:rPr>
          <w:rFonts w:cs="Times New Roman"/>
        </w:rPr>
        <w:t xml:space="preserve"> </w:t>
      </w:r>
      <w:r>
        <w:rPr>
          <w:rFonts w:cs="Times New Roman"/>
        </w:rPr>
        <w:t>metin,</w:t>
      </w:r>
      <w:r w:rsidRPr="00EE630A">
        <w:rPr>
          <w:rFonts w:cs="Times New Roman"/>
        </w:rPr>
        <w:t xml:space="preserve"> </w:t>
      </w:r>
      <w:r>
        <w:rPr>
          <w:rFonts w:cs="Times New Roman"/>
        </w:rPr>
        <w:t>metin,</w:t>
      </w:r>
      <w:r w:rsidRPr="00EE630A">
        <w:rPr>
          <w:rFonts w:cs="Times New Roman"/>
        </w:rPr>
        <w:t xml:space="preserve"> </w:t>
      </w:r>
      <w:r>
        <w:rPr>
          <w:rFonts w:cs="Times New Roman"/>
        </w:rPr>
        <w:t>metin,</w:t>
      </w:r>
      <w:r w:rsidRPr="00EE630A">
        <w:rPr>
          <w:rFonts w:cs="Times New Roman"/>
        </w:rPr>
        <w:t xml:space="preserve"> </w:t>
      </w:r>
      <w:r>
        <w:rPr>
          <w:rFonts w:cs="Times New Roman"/>
        </w:rPr>
        <w:t>metin,</w:t>
      </w:r>
      <w:r w:rsidRPr="00EE630A">
        <w:rPr>
          <w:rFonts w:cs="Times New Roman"/>
        </w:rPr>
        <w:t xml:space="preserve"> </w:t>
      </w:r>
      <w:r>
        <w:rPr>
          <w:rFonts w:cs="Times New Roman"/>
        </w:rPr>
        <w:t>metin,</w:t>
      </w:r>
    </w:p>
    <w:p w14:paraId="205C04AC" w14:textId="77777777" w:rsidR="00EE630A" w:rsidRDefault="00EE630A" w:rsidP="00EE630A">
      <w:pPr>
        <w:rPr>
          <w:rFonts w:cs="Times New Roman"/>
          <w:bCs/>
          <w:i/>
          <w:iCs/>
        </w:rPr>
      </w:pPr>
      <w:r w:rsidRPr="00EE630A">
        <w:rPr>
          <w:rFonts w:cs="Times New Roman"/>
          <w:b/>
        </w:rPr>
        <w:t xml:space="preserve">Şekil 1. </w:t>
      </w:r>
      <w:r w:rsidRPr="00EE630A">
        <w:rPr>
          <w:rFonts w:cs="Times New Roman"/>
          <w:bCs/>
          <w:i/>
          <w:iCs/>
        </w:rPr>
        <w:t>İtalik açıklama</w:t>
      </w:r>
    </w:p>
    <w:p w14:paraId="2798B9BB" w14:textId="5288A390" w:rsidR="00EE630A" w:rsidRDefault="00EE630A">
      <w:pPr>
        <w:rPr>
          <w:rFonts w:cs="Times New Roman"/>
          <w:bCs/>
          <w:i/>
          <w:iCs/>
        </w:rPr>
      </w:pPr>
      <w:r>
        <w:rPr>
          <w:rFonts w:cs="Times New Roman"/>
          <w:bCs/>
          <w:i/>
          <w:iCs/>
        </w:rPr>
        <w:br w:type="page"/>
      </w:r>
    </w:p>
    <w:p w14:paraId="5EF7A261" w14:textId="77777777" w:rsidR="00EE630A" w:rsidRPr="00EE630A" w:rsidRDefault="00EE630A" w:rsidP="00EE630A">
      <w:pPr>
        <w:rPr>
          <w:rFonts w:cs="Times New Roman"/>
          <w:bCs/>
          <w:i/>
          <w:iCs/>
        </w:rPr>
      </w:pPr>
    </w:p>
    <w:p w14:paraId="052C0E55" w14:textId="77777777" w:rsidR="00EE630A" w:rsidRPr="00EE630A" w:rsidRDefault="00EE630A" w:rsidP="00EE630A">
      <w:pPr>
        <w:rPr>
          <w:rFonts w:cs="Times New Roman"/>
          <w:b/>
        </w:rPr>
      </w:pPr>
      <w:r w:rsidRPr="00EE630A">
        <w:rPr>
          <w:rFonts w:cs="Times New Roman"/>
          <w:b/>
        </w:rPr>
        <w:t>Tablo 1.</w:t>
      </w:r>
    </w:p>
    <w:p w14:paraId="062E902D" w14:textId="77777777" w:rsidR="00EE630A" w:rsidRPr="00EE630A" w:rsidRDefault="00EE630A" w:rsidP="00EE630A">
      <w:pPr>
        <w:rPr>
          <w:rFonts w:cs="Times New Roman"/>
          <w:i/>
        </w:rPr>
      </w:pPr>
      <w:r w:rsidRPr="00EE630A">
        <w:rPr>
          <w:rFonts w:cs="Times New Roman"/>
          <w:i/>
        </w:rPr>
        <w:t>İtalik Açıklama (Tablo içi dikey çizgi ve yatay çizgi olmayacak şekilde tasarlanır)</w:t>
      </w:r>
    </w:p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03"/>
        <w:gridCol w:w="3314"/>
        <w:gridCol w:w="3009"/>
      </w:tblGrid>
      <w:tr w:rsidR="00EE630A" w:rsidRPr="00EE630A" w14:paraId="498CD167" w14:textId="77777777" w:rsidTr="0032181C">
        <w:trPr>
          <w:trHeight w:val="64"/>
          <w:jc w:val="center"/>
        </w:trPr>
        <w:tc>
          <w:tcPr>
            <w:tcW w:w="1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DB1CA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  <w:b/>
              </w:rPr>
            </w:pPr>
            <w:proofErr w:type="spellStart"/>
            <w:r w:rsidRPr="00EE630A">
              <w:rPr>
                <w:rFonts w:cs="Times New Roman"/>
                <w:b/>
              </w:rPr>
              <w:t>xxxxxxxxxxxx</w:t>
            </w:r>
            <w:proofErr w:type="spellEnd"/>
          </w:p>
        </w:tc>
        <w:tc>
          <w:tcPr>
            <w:tcW w:w="18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A68FF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  <w:b/>
              </w:rPr>
            </w:pPr>
            <w:proofErr w:type="spellStart"/>
            <w:r w:rsidRPr="00EE630A">
              <w:rPr>
                <w:rFonts w:cs="Times New Roman"/>
                <w:b/>
              </w:rPr>
              <w:t>xxxxxxxxxxx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AFDF0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  <w:b/>
              </w:rPr>
            </w:pPr>
            <w:proofErr w:type="spellStart"/>
            <w:r w:rsidRPr="00EE630A">
              <w:rPr>
                <w:rFonts w:cs="Times New Roman"/>
                <w:b/>
              </w:rPr>
              <w:t>xxxxxxxxxxxxxx</w:t>
            </w:r>
            <w:proofErr w:type="spellEnd"/>
          </w:p>
        </w:tc>
      </w:tr>
      <w:tr w:rsidR="00EE630A" w:rsidRPr="00EE630A" w14:paraId="4EC3CABE" w14:textId="77777777" w:rsidTr="0032181C">
        <w:trPr>
          <w:trHeight w:val="64"/>
          <w:jc w:val="center"/>
        </w:trPr>
        <w:tc>
          <w:tcPr>
            <w:tcW w:w="1497" w:type="pct"/>
            <w:tcBorders>
              <w:top w:val="single" w:sz="4" w:space="0" w:color="auto"/>
            </w:tcBorders>
            <w:vAlign w:val="center"/>
          </w:tcPr>
          <w:p w14:paraId="3A4A47F1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836" w:type="pct"/>
            <w:tcBorders>
              <w:top w:val="single" w:sz="4" w:space="0" w:color="auto"/>
            </w:tcBorders>
            <w:vAlign w:val="center"/>
          </w:tcPr>
          <w:p w14:paraId="4EB6B520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14:paraId="524F7EE4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</w:tr>
      <w:tr w:rsidR="00EE630A" w:rsidRPr="00EE630A" w14:paraId="6E3868AB" w14:textId="77777777" w:rsidTr="0032181C">
        <w:trPr>
          <w:trHeight w:val="198"/>
          <w:jc w:val="center"/>
        </w:trPr>
        <w:tc>
          <w:tcPr>
            <w:tcW w:w="1497" w:type="pct"/>
            <w:vAlign w:val="center"/>
          </w:tcPr>
          <w:p w14:paraId="4845B3AA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836" w:type="pct"/>
            <w:vAlign w:val="center"/>
          </w:tcPr>
          <w:p w14:paraId="350A5607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667" w:type="pct"/>
            <w:vAlign w:val="center"/>
          </w:tcPr>
          <w:p w14:paraId="68931924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</w:tr>
      <w:tr w:rsidR="00EE630A" w:rsidRPr="00EE630A" w14:paraId="5B43D1CE" w14:textId="77777777" w:rsidTr="0032181C">
        <w:trPr>
          <w:trHeight w:val="207"/>
          <w:jc w:val="center"/>
        </w:trPr>
        <w:tc>
          <w:tcPr>
            <w:tcW w:w="1497" w:type="pct"/>
            <w:vAlign w:val="center"/>
          </w:tcPr>
          <w:p w14:paraId="05146C39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836" w:type="pct"/>
            <w:vAlign w:val="center"/>
          </w:tcPr>
          <w:p w14:paraId="7B88832C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667" w:type="pct"/>
            <w:vAlign w:val="center"/>
          </w:tcPr>
          <w:p w14:paraId="3F1D1F3A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</w:tr>
      <w:tr w:rsidR="00EE630A" w:rsidRPr="00EE630A" w14:paraId="4CD3E81C" w14:textId="77777777" w:rsidTr="0032181C">
        <w:trPr>
          <w:trHeight w:val="198"/>
          <w:jc w:val="center"/>
        </w:trPr>
        <w:tc>
          <w:tcPr>
            <w:tcW w:w="1497" w:type="pct"/>
            <w:vAlign w:val="center"/>
          </w:tcPr>
          <w:p w14:paraId="53D4AE97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836" w:type="pct"/>
            <w:vAlign w:val="center"/>
          </w:tcPr>
          <w:p w14:paraId="213AC022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667" w:type="pct"/>
            <w:vAlign w:val="center"/>
          </w:tcPr>
          <w:p w14:paraId="65E993B1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</w:tr>
      <w:tr w:rsidR="00EE630A" w:rsidRPr="00EE630A" w14:paraId="494E6951" w14:textId="77777777" w:rsidTr="0032181C">
        <w:trPr>
          <w:trHeight w:val="198"/>
          <w:jc w:val="center"/>
        </w:trPr>
        <w:tc>
          <w:tcPr>
            <w:tcW w:w="1497" w:type="pct"/>
            <w:vAlign w:val="center"/>
          </w:tcPr>
          <w:p w14:paraId="787C48D8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836" w:type="pct"/>
            <w:vAlign w:val="center"/>
          </w:tcPr>
          <w:p w14:paraId="53037C08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667" w:type="pct"/>
            <w:vAlign w:val="center"/>
          </w:tcPr>
          <w:p w14:paraId="47BA1898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</w:tr>
      <w:tr w:rsidR="00EE630A" w:rsidRPr="00EE630A" w14:paraId="2ED69C18" w14:textId="77777777" w:rsidTr="0032181C">
        <w:trPr>
          <w:trHeight w:val="198"/>
          <w:jc w:val="center"/>
        </w:trPr>
        <w:tc>
          <w:tcPr>
            <w:tcW w:w="1497" w:type="pct"/>
            <w:vAlign w:val="center"/>
          </w:tcPr>
          <w:p w14:paraId="602B2A0E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836" w:type="pct"/>
            <w:vAlign w:val="center"/>
          </w:tcPr>
          <w:p w14:paraId="72F94EEC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667" w:type="pct"/>
            <w:vAlign w:val="center"/>
          </w:tcPr>
          <w:p w14:paraId="6155ACE4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</w:tr>
      <w:tr w:rsidR="00EE630A" w:rsidRPr="00EE630A" w14:paraId="180EF04E" w14:textId="77777777" w:rsidTr="0032181C">
        <w:trPr>
          <w:trHeight w:val="207"/>
          <w:jc w:val="center"/>
        </w:trPr>
        <w:tc>
          <w:tcPr>
            <w:tcW w:w="1497" w:type="pct"/>
            <w:vAlign w:val="center"/>
          </w:tcPr>
          <w:p w14:paraId="7A2F0275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836" w:type="pct"/>
            <w:vAlign w:val="center"/>
          </w:tcPr>
          <w:p w14:paraId="787E361D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667" w:type="pct"/>
            <w:vAlign w:val="center"/>
          </w:tcPr>
          <w:p w14:paraId="1CEF013B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</w:tr>
      <w:tr w:rsidR="00EE630A" w:rsidRPr="00EE630A" w14:paraId="73CC9C3F" w14:textId="77777777" w:rsidTr="0032181C">
        <w:trPr>
          <w:trHeight w:val="198"/>
          <w:jc w:val="center"/>
        </w:trPr>
        <w:tc>
          <w:tcPr>
            <w:tcW w:w="1497" w:type="pct"/>
            <w:vAlign w:val="center"/>
          </w:tcPr>
          <w:p w14:paraId="102598D6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836" w:type="pct"/>
            <w:vAlign w:val="center"/>
          </w:tcPr>
          <w:p w14:paraId="0D64FB93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667" w:type="pct"/>
            <w:vAlign w:val="center"/>
          </w:tcPr>
          <w:p w14:paraId="7613E1DC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</w:tr>
      <w:tr w:rsidR="00EE630A" w:rsidRPr="00EE630A" w14:paraId="144F796A" w14:textId="77777777" w:rsidTr="0032181C">
        <w:trPr>
          <w:trHeight w:val="198"/>
          <w:jc w:val="center"/>
        </w:trPr>
        <w:tc>
          <w:tcPr>
            <w:tcW w:w="1497" w:type="pct"/>
            <w:vAlign w:val="center"/>
          </w:tcPr>
          <w:p w14:paraId="0B930950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836" w:type="pct"/>
            <w:vAlign w:val="center"/>
          </w:tcPr>
          <w:p w14:paraId="22D8EF3F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667" w:type="pct"/>
            <w:vAlign w:val="center"/>
          </w:tcPr>
          <w:p w14:paraId="775F0BAA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</w:tr>
      <w:tr w:rsidR="00EE630A" w:rsidRPr="00EE630A" w14:paraId="03B265F4" w14:textId="77777777" w:rsidTr="0032181C">
        <w:trPr>
          <w:trHeight w:val="198"/>
          <w:jc w:val="center"/>
        </w:trPr>
        <w:tc>
          <w:tcPr>
            <w:tcW w:w="1497" w:type="pct"/>
            <w:vAlign w:val="center"/>
          </w:tcPr>
          <w:p w14:paraId="47F18656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836" w:type="pct"/>
            <w:vAlign w:val="center"/>
          </w:tcPr>
          <w:p w14:paraId="17BB7F3D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667" w:type="pct"/>
            <w:vAlign w:val="center"/>
          </w:tcPr>
          <w:p w14:paraId="0F0D1384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</w:tr>
      <w:tr w:rsidR="00EE630A" w:rsidRPr="00EE630A" w14:paraId="76D876D8" w14:textId="77777777" w:rsidTr="0032181C">
        <w:trPr>
          <w:trHeight w:val="207"/>
          <w:jc w:val="center"/>
        </w:trPr>
        <w:tc>
          <w:tcPr>
            <w:tcW w:w="1497" w:type="pct"/>
            <w:vAlign w:val="center"/>
          </w:tcPr>
          <w:p w14:paraId="6DFE018D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836" w:type="pct"/>
            <w:vAlign w:val="center"/>
          </w:tcPr>
          <w:p w14:paraId="448E7C1A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667" w:type="pct"/>
            <w:vAlign w:val="center"/>
          </w:tcPr>
          <w:p w14:paraId="293BD148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</w:tr>
      <w:tr w:rsidR="00EE630A" w:rsidRPr="00EE630A" w14:paraId="35DA15FE" w14:textId="77777777" w:rsidTr="0032181C">
        <w:trPr>
          <w:trHeight w:val="63"/>
          <w:jc w:val="center"/>
        </w:trPr>
        <w:tc>
          <w:tcPr>
            <w:tcW w:w="1497" w:type="pct"/>
            <w:tcBorders>
              <w:bottom w:val="single" w:sz="4" w:space="0" w:color="auto"/>
            </w:tcBorders>
            <w:vAlign w:val="center"/>
          </w:tcPr>
          <w:p w14:paraId="69542571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  <w:vAlign w:val="center"/>
          </w:tcPr>
          <w:p w14:paraId="5C2D4C52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50D5D1AF" w14:textId="77777777" w:rsidR="00EE630A" w:rsidRPr="00EE630A" w:rsidRDefault="00EE630A" w:rsidP="00EE630A">
            <w:pPr>
              <w:spacing w:after="160" w:line="259" w:lineRule="auto"/>
              <w:rPr>
                <w:rFonts w:cs="Times New Roman"/>
              </w:rPr>
            </w:pPr>
          </w:p>
        </w:tc>
      </w:tr>
    </w:tbl>
    <w:p w14:paraId="63745CF6" w14:textId="77777777" w:rsidR="00EE630A" w:rsidRDefault="00EE630A" w:rsidP="00EE630A">
      <w:pPr>
        <w:rPr>
          <w:rFonts w:cs="Times New Roman"/>
          <w:b/>
        </w:rPr>
      </w:pPr>
    </w:p>
    <w:p w14:paraId="01488667" w14:textId="77777777" w:rsidR="00EE630A" w:rsidRDefault="00EE630A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0A8A8EF0" w14:textId="5CCBCBDB" w:rsidR="00EE630A" w:rsidRPr="00EE630A" w:rsidRDefault="00EE630A" w:rsidP="00EE630A">
      <w:pPr>
        <w:rPr>
          <w:rFonts w:cs="Times New Roman"/>
        </w:rPr>
      </w:pPr>
      <w:r w:rsidRPr="00EE630A">
        <w:rPr>
          <w:rFonts w:cs="Times New Roman"/>
          <w:b/>
        </w:rPr>
        <w:lastRenderedPageBreak/>
        <w:t>Kaynak</w:t>
      </w:r>
      <w:r>
        <w:rPr>
          <w:rFonts w:cs="Times New Roman"/>
          <w:b/>
        </w:rPr>
        <w:t>lar</w:t>
      </w:r>
    </w:p>
    <w:p w14:paraId="60897CD8" w14:textId="77777777" w:rsidR="003A4118" w:rsidRPr="003A4118" w:rsidRDefault="003A4118" w:rsidP="003A4118">
      <w:pPr>
        <w:rPr>
          <w:rFonts w:cs="Times New Roman"/>
        </w:rPr>
      </w:pPr>
      <w:r w:rsidRPr="003A4118">
        <w:rPr>
          <w:rFonts w:cs="Times New Roman"/>
        </w:rPr>
        <w:t xml:space="preserve">Smith, J. A. (2019). </w:t>
      </w:r>
      <w:proofErr w:type="spellStart"/>
      <w:r w:rsidRPr="003A4118">
        <w:rPr>
          <w:rFonts w:cs="Times New Roman"/>
          <w:i/>
          <w:iCs/>
        </w:rPr>
        <w:t>The</w:t>
      </w:r>
      <w:proofErr w:type="spellEnd"/>
      <w:r w:rsidRPr="003A4118">
        <w:rPr>
          <w:rFonts w:cs="Times New Roman"/>
          <w:i/>
          <w:iCs/>
        </w:rPr>
        <w:t xml:space="preserve"> art of </w:t>
      </w:r>
      <w:proofErr w:type="spellStart"/>
      <w:r w:rsidRPr="003A4118">
        <w:rPr>
          <w:rFonts w:cs="Times New Roman"/>
          <w:i/>
          <w:iCs/>
        </w:rPr>
        <w:t>creative</w:t>
      </w:r>
      <w:proofErr w:type="spellEnd"/>
      <w:r w:rsidRPr="003A4118">
        <w:rPr>
          <w:rFonts w:cs="Times New Roman"/>
          <w:i/>
          <w:iCs/>
        </w:rPr>
        <w:t xml:space="preserve"> </w:t>
      </w:r>
      <w:proofErr w:type="spellStart"/>
      <w:r w:rsidRPr="003A4118">
        <w:rPr>
          <w:rFonts w:cs="Times New Roman"/>
          <w:i/>
          <w:iCs/>
        </w:rPr>
        <w:t>thinking</w:t>
      </w:r>
      <w:proofErr w:type="spellEnd"/>
      <w:r w:rsidRPr="003A4118">
        <w:rPr>
          <w:rFonts w:cs="Times New Roman"/>
        </w:rPr>
        <w:t xml:space="preserve">. New York, NY: </w:t>
      </w:r>
      <w:proofErr w:type="spellStart"/>
      <w:r w:rsidRPr="003A4118">
        <w:rPr>
          <w:rFonts w:cs="Times New Roman"/>
        </w:rPr>
        <w:t>HarperCollins</w:t>
      </w:r>
      <w:proofErr w:type="spellEnd"/>
      <w:r w:rsidRPr="003A4118">
        <w:rPr>
          <w:rFonts w:cs="Times New Roman"/>
        </w:rPr>
        <w:t>.</w:t>
      </w:r>
    </w:p>
    <w:p w14:paraId="15875D69" w14:textId="77777777" w:rsidR="003A4118" w:rsidRPr="003A4118" w:rsidRDefault="003A4118" w:rsidP="003A4118">
      <w:pPr>
        <w:rPr>
          <w:rFonts w:cs="Times New Roman"/>
        </w:rPr>
      </w:pPr>
      <w:r w:rsidRPr="003A4118">
        <w:rPr>
          <w:rFonts w:cs="Times New Roman"/>
        </w:rPr>
        <w:t xml:space="preserve">Brown, P., &amp; White, K. (2020). </w:t>
      </w:r>
      <w:r w:rsidRPr="003A4118">
        <w:rPr>
          <w:rFonts w:cs="Times New Roman"/>
          <w:i/>
          <w:iCs/>
        </w:rPr>
        <w:t xml:space="preserve">Global </w:t>
      </w:r>
      <w:proofErr w:type="spellStart"/>
      <w:r w:rsidRPr="003A4118">
        <w:rPr>
          <w:rFonts w:cs="Times New Roman"/>
          <w:i/>
          <w:iCs/>
        </w:rPr>
        <w:t>economics</w:t>
      </w:r>
      <w:proofErr w:type="spellEnd"/>
      <w:r w:rsidRPr="003A4118">
        <w:rPr>
          <w:rFonts w:cs="Times New Roman"/>
          <w:i/>
          <w:iCs/>
        </w:rPr>
        <w:t xml:space="preserve"> in </w:t>
      </w:r>
      <w:proofErr w:type="spellStart"/>
      <w:r w:rsidRPr="003A4118">
        <w:rPr>
          <w:rFonts w:cs="Times New Roman"/>
          <w:i/>
          <w:iCs/>
        </w:rPr>
        <w:t>the</w:t>
      </w:r>
      <w:proofErr w:type="spellEnd"/>
      <w:r w:rsidRPr="003A4118">
        <w:rPr>
          <w:rFonts w:cs="Times New Roman"/>
          <w:i/>
          <w:iCs/>
        </w:rPr>
        <w:t xml:space="preserve"> 21st </w:t>
      </w:r>
      <w:proofErr w:type="spellStart"/>
      <w:r w:rsidRPr="003A4118">
        <w:rPr>
          <w:rFonts w:cs="Times New Roman"/>
          <w:i/>
          <w:iCs/>
        </w:rPr>
        <w:t>century</w:t>
      </w:r>
      <w:proofErr w:type="spellEnd"/>
      <w:r w:rsidRPr="003A4118">
        <w:rPr>
          <w:rFonts w:cs="Times New Roman"/>
        </w:rPr>
        <w:t xml:space="preserve">. </w:t>
      </w:r>
      <w:proofErr w:type="spellStart"/>
      <w:r w:rsidRPr="003A4118">
        <w:rPr>
          <w:rFonts w:cs="Times New Roman"/>
        </w:rPr>
        <w:t>London</w:t>
      </w:r>
      <w:proofErr w:type="spellEnd"/>
      <w:r w:rsidRPr="003A4118">
        <w:rPr>
          <w:rFonts w:cs="Times New Roman"/>
        </w:rPr>
        <w:t xml:space="preserve">, UK: Oxford University </w:t>
      </w:r>
      <w:proofErr w:type="spellStart"/>
      <w:r w:rsidRPr="003A4118">
        <w:rPr>
          <w:rFonts w:cs="Times New Roman"/>
        </w:rPr>
        <w:t>Press</w:t>
      </w:r>
      <w:proofErr w:type="spellEnd"/>
      <w:r w:rsidRPr="003A4118">
        <w:rPr>
          <w:rFonts w:cs="Times New Roman"/>
        </w:rPr>
        <w:t>.</w:t>
      </w:r>
    </w:p>
    <w:p w14:paraId="0517510D" w14:textId="77777777" w:rsidR="003A4118" w:rsidRPr="003A4118" w:rsidRDefault="003A4118" w:rsidP="003A4118">
      <w:pPr>
        <w:rPr>
          <w:rFonts w:cs="Times New Roman"/>
        </w:rPr>
      </w:pPr>
      <w:r w:rsidRPr="003A4118">
        <w:rPr>
          <w:rFonts w:cs="Times New Roman"/>
        </w:rPr>
        <w:t xml:space="preserve">Garcia, M. L. (2022). </w:t>
      </w:r>
      <w:proofErr w:type="spellStart"/>
      <w:r w:rsidRPr="003A4118">
        <w:rPr>
          <w:rFonts w:cs="Times New Roman"/>
          <w:i/>
          <w:iCs/>
        </w:rPr>
        <w:t>Cultural</w:t>
      </w:r>
      <w:proofErr w:type="spellEnd"/>
      <w:r w:rsidRPr="003A4118">
        <w:rPr>
          <w:rFonts w:cs="Times New Roman"/>
          <w:i/>
          <w:iCs/>
        </w:rPr>
        <w:t xml:space="preserve"> </w:t>
      </w:r>
      <w:proofErr w:type="spellStart"/>
      <w:r w:rsidRPr="003A4118">
        <w:rPr>
          <w:rFonts w:cs="Times New Roman"/>
          <w:i/>
          <w:iCs/>
        </w:rPr>
        <w:t>shifts</w:t>
      </w:r>
      <w:proofErr w:type="spellEnd"/>
      <w:r w:rsidRPr="003A4118">
        <w:rPr>
          <w:rFonts w:cs="Times New Roman"/>
          <w:i/>
          <w:iCs/>
        </w:rPr>
        <w:t xml:space="preserve"> in modern </w:t>
      </w:r>
      <w:proofErr w:type="spellStart"/>
      <w:r w:rsidRPr="003A4118">
        <w:rPr>
          <w:rFonts w:cs="Times New Roman"/>
          <w:i/>
          <w:iCs/>
        </w:rPr>
        <w:t>education</w:t>
      </w:r>
      <w:proofErr w:type="spellEnd"/>
      <w:r w:rsidRPr="003A4118">
        <w:rPr>
          <w:rFonts w:cs="Times New Roman"/>
        </w:rPr>
        <w:t xml:space="preserve">. Boston, MA: </w:t>
      </w:r>
      <w:proofErr w:type="spellStart"/>
      <w:r w:rsidRPr="003A4118">
        <w:rPr>
          <w:rFonts w:cs="Times New Roman"/>
        </w:rPr>
        <w:t>Academic</w:t>
      </w:r>
      <w:proofErr w:type="spellEnd"/>
      <w:r w:rsidRPr="003A4118">
        <w:rPr>
          <w:rFonts w:cs="Times New Roman"/>
        </w:rPr>
        <w:t xml:space="preserve"> </w:t>
      </w:r>
      <w:proofErr w:type="spellStart"/>
      <w:r w:rsidRPr="003A4118">
        <w:rPr>
          <w:rFonts w:cs="Times New Roman"/>
        </w:rPr>
        <w:t>Press</w:t>
      </w:r>
      <w:proofErr w:type="spellEnd"/>
      <w:r w:rsidRPr="003A4118">
        <w:rPr>
          <w:rFonts w:cs="Times New Roman"/>
        </w:rPr>
        <w:t>.</w:t>
      </w:r>
    </w:p>
    <w:p w14:paraId="64207220" w14:textId="77777777" w:rsidR="003A4118" w:rsidRPr="003A4118" w:rsidRDefault="003A4118" w:rsidP="003A4118">
      <w:pPr>
        <w:rPr>
          <w:rFonts w:cs="Times New Roman"/>
        </w:rPr>
      </w:pPr>
      <w:r w:rsidRPr="003A4118">
        <w:rPr>
          <w:rFonts w:cs="Times New Roman"/>
        </w:rPr>
        <w:t xml:space="preserve">Brown, K. L. (2017). </w:t>
      </w:r>
      <w:proofErr w:type="spellStart"/>
      <w:r w:rsidRPr="003A4118">
        <w:rPr>
          <w:rFonts w:cs="Times New Roman"/>
          <w:i/>
          <w:iCs/>
        </w:rPr>
        <w:t>The</w:t>
      </w:r>
      <w:proofErr w:type="spellEnd"/>
      <w:r w:rsidRPr="003A4118">
        <w:rPr>
          <w:rFonts w:cs="Times New Roman"/>
          <w:i/>
          <w:iCs/>
        </w:rPr>
        <w:t xml:space="preserve"> </w:t>
      </w:r>
      <w:proofErr w:type="spellStart"/>
      <w:r w:rsidRPr="003A4118">
        <w:rPr>
          <w:rFonts w:cs="Times New Roman"/>
          <w:i/>
          <w:iCs/>
        </w:rPr>
        <w:t>impact</w:t>
      </w:r>
      <w:proofErr w:type="spellEnd"/>
      <w:r w:rsidRPr="003A4118">
        <w:rPr>
          <w:rFonts w:cs="Times New Roman"/>
          <w:i/>
          <w:iCs/>
        </w:rPr>
        <w:t xml:space="preserve"> of </w:t>
      </w:r>
      <w:proofErr w:type="spellStart"/>
      <w:r w:rsidRPr="003A4118">
        <w:rPr>
          <w:rFonts w:cs="Times New Roman"/>
          <w:i/>
          <w:iCs/>
        </w:rPr>
        <w:t>leadership</w:t>
      </w:r>
      <w:proofErr w:type="spellEnd"/>
      <w:r w:rsidRPr="003A4118">
        <w:rPr>
          <w:rFonts w:cs="Times New Roman"/>
          <w:i/>
          <w:iCs/>
        </w:rPr>
        <w:t xml:space="preserve"> </w:t>
      </w:r>
      <w:proofErr w:type="spellStart"/>
      <w:r w:rsidRPr="003A4118">
        <w:rPr>
          <w:rFonts w:cs="Times New Roman"/>
          <w:i/>
          <w:iCs/>
        </w:rPr>
        <w:t>styles</w:t>
      </w:r>
      <w:proofErr w:type="spellEnd"/>
      <w:r w:rsidRPr="003A4118">
        <w:rPr>
          <w:rFonts w:cs="Times New Roman"/>
          <w:i/>
          <w:iCs/>
        </w:rPr>
        <w:t xml:space="preserve"> on </w:t>
      </w:r>
      <w:proofErr w:type="spellStart"/>
      <w:r w:rsidRPr="003A4118">
        <w:rPr>
          <w:rFonts w:cs="Times New Roman"/>
          <w:i/>
          <w:iCs/>
        </w:rPr>
        <w:t>employee</w:t>
      </w:r>
      <w:proofErr w:type="spellEnd"/>
      <w:r w:rsidRPr="003A4118">
        <w:rPr>
          <w:rFonts w:cs="Times New Roman"/>
          <w:i/>
          <w:iCs/>
        </w:rPr>
        <w:t xml:space="preserve"> </w:t>
      </w:r>
      <w:proofErr w:type="spellStart"/>
      <w:r w:rsidRPr="003A4118">
        <w:rPr>
          <w:rFonts w:cs="Times New Roman"/>
          <w:i/>
          <w:iCs/>
        </w:rPr>
        <w:t>performance</w:t>
      </w:r>
      <w:proofErr w:type="spellEnd"/>
      <w:r w:rsidRPr="003A4118">
        <w:rPr>
          <w:rFonts w:cs="Times New Roman"/>
        </w:rPr>
        <w:t xml:space="preserve"> (</w:t>
      </w:r>
      <w:proofErr w:type="spellStart"/>
      <w:r w:rsidRPr="003A4118">
        <w:rPr>
          <w:rFonts w:cs="Times New Roman"/>
        </w:rPr>
        <w:t>Master's</w:t>
      </w:r>
      <w:proofErr w:type="spellEnd"/>
      <w:r w:rsidRPr="003A4118">
        <w:rPr>
          <w:rFonts w:cs="Times New Roman"/>
        </w:rPr>
        <w:t xml:space="preserve"> </w:t>
      </w:r>
      <w:proofErr w:type="spellStart"/>
      <w:r w:rsidRPr="003A4118">
        <w:rPr>
          <w:rFonts w:cs="Times New Roman"/>
        </w:rPr>
        <w:t>thesis</w:t>
      </w:r>
      <w:proofErr w:type="spellEnd"/>
      <w:r w:rsidRPr="003A4118">
        <w:rPr>
          <w:rFonts w:cs="Times New Roman"/>
        </w:rPr>
        <w:t xml:space="preserve">, Stanford University). Stanford </w:t>
      </w:r>
      <w:proofErr w:type="spellStart"/>
      <w:r w:rsidRPr="003A4118">
        <w:rPr>
          <w:rFonts w:cs="Times New Roman"/>
        </w:rPr>
        <w:t>Digital</w:t>
      </w:r>
      <w:proofErr w:type="spellEnd"/>
      <w:r w:rsidRPr="003A4118">
        <w:rPr>
          <w:rFonts w:cs="Times New Roman"/>
        </w:rPr>
        <w:t xml:space="preserve"> </w:t>
      </w:r>
      <w:proofErr w:type="spellStart"/>
      <w:r w:rsidRPr="003A4118">
        <w:rPr>
          <w:rFonts w:cs="Times New Roman"/>
        </w:rPr>
        <w:t>Repository</w:t>
      </w:r>
      <w:proofErr w:type="spellEnd"/>
      <w:r w:rsidRPr="003A4118">
        <w:rPr>
          <w:rFonts w:cs="Times New Roman"/>
        </w:rPr>
        <w:t>.</w:t>
      </w:r>
    </w:p>
    <w:p w14:paraId="4BC71861" w14:textId="77777777" w:rsidR="003A4118" w:rsidRPr="003A4118" w:rsidRDefault="003A4118" w:rsidP="003A4118">
      <w:pPr>
        <w:rPr>
          <w:rFonts w:cs="Times New Roman"/>
        </w:rPr>
      </w:pPr>
      <w:r w:rsidRPr="003A4118">
        <w:rPr>
          <w:rFonts w:cs="Times New Roman"/>
        </w:rPr>
        <w:t xml:space="preserve">Lee, J. H. (2019). </w:t>
      </w:r>
      <w:proofErr w:type="spellStart"/>
      <w:r w:rsidRPr="003A4118">
        <w:rPr>
          <w:rFonts w:cs="Times New Roman"/>
          <w:i/>
          <w:iCs/>
        </w:rPr>
        <w:t>Exploring</w:t>
      </w:r>
      <w:proofErr w:type="spellEnd"/>
      <w:r w:rsidRPr="003A4118">
        <w:rPr>
          <w:rFonts w:cs="Times New Roman"/>
          <w:i/>
          <w:iCs/>
        </w:rPr>
        <w:t xml:space="preserve"> </w:t>
      </w:r>
      <w:proofErr w:type="spellStart"/>
      <w:r w:rsidRPr="003A4118">
        <w:rPr>
          <w:rFonts w:cs="Times New Roman"/>
          <w:i/>
          <w:iCs/>
        </w:rPr>
        <w:t>the</w:t>
      </w:r>
      <w:proofErr w:type="spellEnd"/>
      <w:r w:rsidRPr="003A4118">
        <w:rPr>
          <w:rFonts w:cs="Times New Roman"/>
          <w:i/>
          <w:iCs/>
        </w:rPr>
        <w:t xml:space="preserve"> </w:t>
      </w:r>
      <w:proofErr w:type="spellStart"/>
      <w:r w:rsidRPr="003A4118">
        <w:rPr>
          <w:rFonts w:cs="Times New Roman"/>
          <w:i/>
          <w:iCs/>
        </w:rPr>
        <w:t>relationship</w:t>
      </w:r>
      <w:proofErr w:type="spellEnd"/>
      <w:r w:rsidRPr="003A4118">
        <w:rPr>
          <w:rFonts w:cs="Times New Roman"/>
          <w:i/>
          <w:iCs/>
        </w:rPr>
        <w:t xml:space="preserve"> </w:t>
      </w:r>
      <w:proofErr w:type="spellStart"/>
      <w:r w:rsidRPr="003A4118">
        <w:rPr>
          <w:rFonts w:cs="Times New Roman"/>
          <w:i/>
          <w:iCs/>
        </w:rPr>
        <w:t>between</w:t>
      </w:r>
      <w:proofErr w:type="spellEnd"/>
      <w:r w:rsidRPr="003A4118">
        <w:rPr>
          <w:rFonts w:cs="Times New Roman"/>
          <w:i/>
          <w:iCs/>
        </w:rPr>
        <w:t xml:space="preserve"> </w:t>
      </w:r>
      <w:proofErr w:type="spellStart"/>
      <w:r w:rsidRPr="003A4118">
        <w:rPr>
          <w:rFonts w:cs="Times New Roman"/>
          <w:i/>
          <w:iCs/>
        </w:rPr>
        <w:t>mindfulness</w:t>
      </w:r>
      <w:proofErr w:type="spellEnd"/>
      <w:r w:rsidRPr="003A4118">
        <w:rPr>
          <w:rFonts w:cs="Times New Roman"/>
          <w:i/>
          <w:iCs/>
        </w:rPr>
        <w:t xml:space="preserve"> </w:t>
      </w:r>
      <w:proofErr w:type="spellStart"/>
      <w:r w:rsidRPr="003A4118">
        <w:rPr>
          <w:rFonts w:cs="Times New Roman"/>
          <w:i/>
          <w:iCs/>
        </w:rPr>
        <w:t>and</w:t>
      </w:r>
      <w:proofErr w:type="spellEnd"/>
      <w:r w:rsidRPr="003A4118">
        <w:rPr>
          <w:rFonts w:cs="Times New Roman"/>
          <w:i/>
          <w:iCs/>
        </w:rPr>
        <w:t xml:space="preserve"> </w:t>
      </w:r>
      <w:proofErr w:type="spellStart"/>
      <w:r w:rsidRPr="003A4118">
        <w:rPr>
          <w:rFonts w:cs="Times New Roman"/>
          <w:i/>
          <w:iCs/>
        </w:rPr>
        <w:t>academic</w:t>
      </w:r>
      <w:proofErr w:type="spellEnd"/>
      <w:r w:rsidRPr="003A4118">
        <w:rPr>
          <w:rFonts w:cs="Times New Roman"/>
          <w:i/>
          <w:iCs/>
        </w:rPr>
        <w:t xml:space="preserve"> </w:t>
      </w:r>
      <w:proofErr w:type="spellStart"/>
      <w:r w:rsidRPr="003A4118">
        <w:rPr>
          <w:rFonts w:cs="Times New Roman"/>
          <w:i/>
          <w:iCs/>
        </w:rPr>
        <w:t>achievement</w:t>
      </w:r>
      <w:proofErr w:type="spellEnd"/>
      <w:r w:rsidRPr="003A4118">
        <w:rPr>
          <w:rFonts w:cs="Times New Roman"/>
        </w:rPr>
        <w:t xml:space="preserve"> (</w:t>
      </w:r>
      <w:proofErr w:type="spellStart"/>
      <w:r w:rsidRPr="003A4118">
        <w:rPr>
          <w:rFonts w:cs="Times New Roman"/>
        </w:rPr>
        <w:t>Doctoral</w:t>
      </w:r>
      <w:proofErr w:type="spellEnd"/>
      <w:r w:rsidRPr="003A4118">
        <w:rPr>
          <w:rFonts w:cs="Times New Roman"/>
        </w:rPr>
        <w:t xml:space="preserve"> </w:t>
      </w:r>
      <w:proofErr w:type="spellStart"/>
      <w:r w:rsidRPr="003A4118">
        <w:rPr>
          <w:rFonts w:cs="Times New Roman"/>
        </w:rPr>
        <w:t>dissertation</w:t>
      </w:r>
      <w:proofErr w:type="spellEnd"/>
      <w:r w:rsidRPr="003A4118">
        <w:rPr>
          <w:rFonts w:cs="Times New Roman"/>
        </w:rPr>
        <w:t xml:space="preserve">, Harvard University). </w:t>
      </w:r>
      <w:proofErr w:type="spellStart"/>
      <w:r w:rsidRPr="003A4118">
        <w:rPr>
          <w:rFonts w:cs="Times New Roman"/>
        </w:rPr>
        <w:t>ProQuest</w:t>
      </w:r>
      <w:proofErr w:type="spellEnd"/>
      <w:r w:rsidRPr="003A4118">
        <w:rPr>
          <w:rFonts w:cs="Times New Roman"/>
        </w:rPr>
        <w:t xml:space="preserve"> </w:t>
      </w:r>
      <w:proofErr w:type="spellStart"/>
      <w:r w:rsidRPr="003A4118">
        <w:rPr>
          <w:rFonts w:cs="Times New Roman"/>
        </w:rPr>
        <w:t>Dissertations</w:t>
      </w:r>
      <w:proofErr w:type="spellEnd"/>
      <w:r w:rsidRPr="003A4118">
        <w:rPr>
          <w:rFonts w:cs="Times New Roman"/>
        </w:rPr>
        <w:t xml:space="preserve"> &amp; </w:t>
      </w:r>
      <w:proofErr w:type="spellStart"/>
      <w:r w:rsidRPr="003A4118">
        <w:rPr>
          <w:rFonts w:cs="Times New Roman"/>
        </w:rPr>
        <w:t>Theses</w:t>
      </w:r>
      <w:proofErr w:type="spellEnd"/>
      <w:r w:rsidRPr="003A4118">
        <w:rPr>
          <w:rFonts w:cs="Times New Roman"/>
        </w:rPr>
        <w:t xml:space="preserve"> Global.</w:t>
      </w:r>
    </w:p>
    <w:p w14:paraId="6B0EC54B" w14:textId="77777777" w:rsidR="003A4118" w:rsidRPr="003A4118" w:rsidRDefault="003A4118" w:rsidP="003A4118">
      <w:pPr>
        <w:rPr>
          <w:rFonts w:cs="Times New Roman"/>
        </w:rPr>
      </w:pPr>
      <w:proofErr w:type="spellStart"/>
      <w:r w:rsidRPr="003A4118">
        <w:rPr>
          <w:rFonts w:cs="Times New Roman"/>
        </w:rPr>
        <w:t>O’Connor</w:t>
      </w:r>
      <w:proofErr w:type="spellEnd"/>
      <w:r w:rsidRPr="003A4118">
        <w:rPr>
          <w:rFonts w:cs="Times New Roman"/>
        </w:rPr>
        <w:t xml:space="preserve">, P. J. (2022). </w:t>
      </w:r>
      <w:proofErr w:type="spellStart"/>
      <w:r w:rsidRPr="003A4118">
        <w:rPr>
          <w:rFonts w:cs="Times New Roman"/>
          <w:i/>
          <w:iCs/>
        </w:rPr>
        <w:t>The</w:t>
      </w:r>
      <w:proofErr w:type="spellEnd"/>
      <w:r w:rsidRPr="003A4118">
        <w:rPr>
          <w:rFonts w:cs="Times New Roman"/>
          <w:i/>
          <w:iCs/>
        </w:rPr>
        <w:t xml:space="preserve"> role of </w:t>
      </w:r>
      <w:proofErr w:type="spellStart"/>
      <w:r w:rsidRPr="003A4118">
        <w:rPr>
          <w:rFonts w:cs="Times New Roman"/>
          <w:i/>
          <w:iCs/>
        </w:rPr>
        <w:t>technology</w:t>
      </w:r>
      <w:proofErr w:type="spellEnd"/>
      <w:r w:rsidRPr="003A4118">
        <w:rPr>
          <w:rFonts w:cs="Times New Roman"/>
          <w:i/>
          <w:iCs/>
        </w:rPr>
        <w:t xml:space="preserve"> in </w:t>
      </w:r>
      <w:proofErr w:type="spellStart"/>
      <w:r w:rsidRPr="003A4118">
        <w:rPr>
          <w:rFonts w:cs="Times New Roman"/>
          <w:i/>
          <w:iCs/>
        </w:rPr>
        <w:t>bridging</w:t>
      </w:r>
      <w:proofErr w:type="spellEnd"/>
      <w:r w:rsidRPr="003A4118">
        <w:rPr>
          <w:rFonts w:cs="Times New Roman"/>
          <w:i/>
          <w:iCs/>
        </w:rPr>
        <w:t xml:space="preserve"> </w:t>
      </w:r>
      <w:proofErr w:type="spellStart"/>
      <w:r w:rsidRPr="003A4118">
        <w:rPr>
          <w:rFonts w:cs="Times New Roman"/>
          <w:i/>
          <w:iCs/>
        </w:rPr>
        <w:t>generational</w:t>
      </w:r>
      <w:proofErr w:type="spellEnd"/>
      <w:r w:rsidRPr="003A4118">
        <w:rPr>
          <w:rFonts w:cs="Times New Roman"/>
          <w:i/>
          <w:iCs/>
        </w:rPr>
        <w:t xml:space="preserve"> </w:t>
      </w:r>
      <w:proofErr w:type="spellStart"/>
      <w:r w:rsidRPr="003A4118">
        <w:rPr>
          <w:rFonts w:cs="Times New Roman"/>
          <w:i/>
          <w:iCs/>
        </w:rPr>
        <w:t>gaps</w:t>
      </w:r>
      <w:proofErr w:type="spellEnd"/>
      <w:r w:rsidRPr="003A4118">
        <w:rPr>
          <w:rFonts w:cs="Times New Roman"/>
        </w:rPr>
        <w:t xml:space="preserve"> (</w:t>
      </w:r>
      <w:proofErr w:type="spellStart"/>
      <w:r w:rsidRPr="003A4118">
        <w:rPr>
          <w:rFonts w:cs="Times New Roman"/>
        </w:rPr>
        <w:t>Doctoral</w:t>
      </w:r>
      <w:proofErr w:type="spellEnd"/>
      <w:r w:rsidRPr="003A4118">
        <w:rPr>
          <w:rFonts w:cs="Times New Roman"/>
        </w:rPr>
        <w:t xml:space="preserve"> </w:t>
      </w:r>
      <w:proofErr w:type="spellStart"/>
      <w:r w:rsidRPr="003A4118">
        <w:rPr>
          <w:rFonts w:cs="Times New Roman"/>
        </w:rPr>
        <w:t>dissertation</w:t>
      </w:r>
      <w:proofErr w:type="spellEnd"/>
      <w:r w:rsidRPr="003A4118">
        <w:rPr>
          <w:rFonts w:cs="Times New Roman"/>
        </w:rPr>
        <w:t xml:space="preserve">, University of Cambridge). Cambridge Open </w:t>
      </w:r>
      <w:proofErr w:type="spellStart"/>
      <w:r w:rsidRPr="003A4118">
        <w:rPr>
          <w:rFonts w:cs="Times New Roman"/>
        </w:rPr>
        <w:t>Research</w:t>
      </w:r>
      <w:proofErr w:type="spellEnd"/>
      <w:r w:rsidRPr="003A4118">
        <w:rPr>
          <w:rFonts w:cs="Times New Roman"/>
        </w:rPr>
        <w:t xml:space="preserve"> Archive.</w:t>
      </w:r>
    </w:p>
    <w:p w14:paraId="46C43029" w14:textId="57C68649" w:rsidR="003A57F1" w:rsidRPr="004708EC" w:rsidRDefault="003A57F1" w:rsidP="00EE630A">
      <w:pPr>
        <w:rPr>
          <w:rFonts w:cs="Times New Roman"/>
        </w:rPr>
      </w:pPr>
    </w:p>
    <w:sectPr w:rsidR="003A57F1" w:rsidRPr="004708EC" w:rsidSect="000558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440" w:right="1440" w:bottom="1440" w:left="1440" w:header="680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61679" w14:textId="77777777" w:rsidR="007F7305" w:rsidRDefault="007F7305" w:rsidP="00FF0392">
      <w:pPr>
        <w:spacing w:after="0" w:line="240" w:lineRule="auto"/>
      </w:pPr>
      <w:r>
        <w:separator/>
      </w:r>
    </w:p>
  </w:endnote>
  <w:endnote w:type="continuationSeparator" w:id="0">
    <w:p w14:paraId="44336CF5" w14:textId="77777777" w:rsidR="007F7305" w:rsidRDefault="007F7305" w:rsidP="00FF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Kzm  Light">
    <w:altName w:val="Courier New"/>
    <w:charset w:val="00"/>
    <w:family w:val="auto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Efras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602A" w14:textId="77777777" w:rsidR="003E7BEC" w:rsidRDefault="003E7B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A839" w14:textId="77777777" w:rsidR="003E7BEC" w:rsidRDefault="003E7BE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D32F3" w14:textId="77777777" w:rsidR="003E7BEC" w:rsidRDefault="003E7B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92FF" w14:textId="77777777" w:rsidR="007F7305" w:rsidRDefault="007F7305" w:rsidP="00FF0392">
      <w:pPr>
        <w:spacing w:after="0" w:line="240" w:lineRule="auto"/>
      </w:pPr>
      <w:r>
        <w:separator/>
      </w:r>
    </w:p>
  </w:footnote>
  <w:footnote w:type="continuationSeparator" w:id="0">
    <w:p w14:paraId="62A987DA" w14:textId="77777777" w:rsidR="007F7305" w:rsidRDefault="007F7305" w:rsidP="00FF0392">
      <w:pPr>
        <w:spacing w:after="0" w:line="240" w:lineRule="auto"/>
      </w:pPr>
      <w:r>
        <w:continuationSeparator/>
      </w:r>
    </w:p>
  </w:footnote>
  <w:footnote w:id="1">
    <w:p w14:paraId="6D7331CB" w14:textId="706EA4DD" w:rsidR="003E7BEC" w:rsidRPr="000B5971" w:rsidRDefault="003E7BEC" w:rsidP="0061455D">
      <w:pPr>
        <w:pStyle w:val="DipnotMetni"/>
        <w:rPr>
          <w:rStyle w:val="DipnotBavurusu"/>
          <w:rFonts w:ascii="Book Antiqua" w:hAnsi="Book Antiqua"/>
          <w:vertAlign w:val="baseline"/>
        </w:rPr>
      </w:pPr>
      <w:r w:rsidRPr="000B5971">
        <w:rPr>
          <w:rStyle w:val="DipnotBavurusu"/>
          <w:rFonts w:ascii="Book Antiqua" w:hAnsi="Book Antiqua"/>
        </w:rPr>
        <w:t>*</w:t>
      </w:r>
      <w:r w:rsidR="000B5971" w:rsidRPr="000B5971">
        <w:rPr>
          <w:rStyle w:val="stBilgiChar"/>
          <w:rFonts w:ascii="Book Antiqua" w:hAnsi="Book Antiqua"/>
        </w:rPr>
        <w:t xml:space="preserve"> </w:t>
      </w:r>
      <w:r w:rsidR="007C64A9">
        <w:rPr>
          <w:rStyle w:val="stBilgiChar"/>
          <w:rFonts w:ascii="Book Antiqua" w:hAnsi="Book Antiqua"/>
        </w:rPr>
        <w:t>………..</w:t>
      </w:r>
      <w:r w:rsidR="00B04467" w:rsidRPr="000B5971">
        <w:rPr>
          <w:rStyle w:val="stBilgiChar"/>
          <w:rFonts w:ascii="Book Antiqua" w:hAnsi="Book Antiqua"/>
        </w:rPr>
        <w:t>Üniversitesi,</w:t>
      </w:r>
      <w:r w:rsidR="006342EC" w:rsidRPr="000B5971">
        <w:rPr>
          <w:rStyle w:val="stBilgiChar"/>
          <w:rFonts w:ascii="Book Antiqua" w:hAnsi="Book Antiqua"/>
        </w:rPr>
        <w:t xml:space="preserve"> </w:t>
      </w:r>
      <w:r w:rsidR="007C64A9">
        <w:rPr>
          <w:rStyle w:val="stBilgiChar"/>
          <w:rFonts w:ascii="Book Antiqua" w:hAnsi="Book Antiqua"/>
        </w:rPr>
        <w:t>……</w:t>
      </w:r>
      <w:r w:rsidR="00B04467" w:rsidRPr="000B5971">
        <w:rPr>
          <w:rFonts w:ascii="Book Antiqua" w:hAnsi="Book Antiqua"/>
        </w:rPr>
        <w:t xml:space="preserve"> Enstitüsü,</w:t>
      </w:r>
      <w:r w:rsidR="007C64A9">
        <w:rPr>
          <w:rFonts w:ascii="Book Antiqua" w:hAnsi="Book Antiqua"/>
        </w:rPr>
        <w:t xml:space="preserve"> ………Ana Bilim Dalı</w:t>
      </w:r>
      <w:r w:rsidR="00B04467" w:rsidRPr="000B5971">
        <w:rPr>
          <w:rFonts w:ascii="Book Antiqua" w:hAnsi="Book Antiqua"/>
        </w:rPr>
        <w:t xml:space="preserve">, </w:t>
      </w:r>
      <w:r w:rsidR="007C64A9">
        <w:rPr>
          <w:rFonts w:ascii="Book Antiqua" w:hAnsi="Book Antiqua"/>
        </w:rPr>
        <w:t>E-mail:……, ORCID:</w:t>
      </w:r>
    </w:p>
  </w:footnote>
  <w:footnote w:id="2">
    <w:p w14:paraId="2FCDE95B" w14:textId="227A3316" w:rsidR="003E7BEC" w:rsidRPr="004708EC" w:rsidRDefault="003E7BEC" w:rsidP="00B04467">
      <w:pPr>
        <w:pStyle w:val="DipnotMetni"/>
        <w:jc w:val="both"/>
        <w:rPr>
          <w:rFonts w:ascii="Book Antiqua" w:hAnsi="Book Antiqua"/>
        </w:rPr>
      </w:pPr>
      <w:r w:rsidRPr="000B5971">
        <w:rPr>
          <w:rStyle w:val="DipnotBavurusu"/>
          <w:rFonts w:ascii="Book Antiqua" w:hAnsi="Book Antiqua"/>
        </w:rPr>
        <w:t xml:space="preserve">* </w:t>
      </w:r>
      <w:r w:rsidR="000B5971" w:rsidRPr="000B5971">
        <w:rPr>
          <w:rFonts w:ascii="Book Antiqua" w:hAnsi="Book Antiqua"/>
          <w:vertAlign w:val="superscript"/>
        </w:rPr>
        <w:t xml:space="preserve">* </w:t>
      </w:r>
      <w:r w:rsidR="007C64A9">
        <w:rPr>
          <w:rStyle w:val="stBilgiChar"/>
          <w:rFonts w:ascii="Book Antiqua" w:hAnsi="Book Antiqua"/>
        </w:rPr>
        <w:t>………</w:t>
      </w:r>
      <w:r w:rsidR="007C64A9" w:rsidRPr="000B5971">
        <w:rPr>
          <w:rStyle w:val="stBilgiChar"/>
          <w:rFonts w:ascii="Book Antiqua" w:hAnsi="Book Antiqua"/>
        </w:rPr>
        <w:t xml:space="preserve"> Üniversitesi, </w:t>
      </w:r>
      <w:r w:rsidR="007C64A9">
        <w:rPr>
          <w:rStyle w:val="stBilgiChar"/>
          <w:rFonts w:ascii="Book Antiqua" w:hAnsi="Book Antiqua"/>
        </w:rPr>
        <w:t>……</w:t>
      </w:r>
      <w:r w:rsidR="007C64A9" w:rsidRPr="000B5971">
        <w:rPr>
          <w:rFonts w:ascii="Book Antiqua" w:hAnsi="Book Antiqua"/>
        </w:rPr>
        <w:t xml:space="preserve"> Enstitüsü,</w:t>
      </w:r>
      <w:r w:rsidR="007C64A9">
        <w:rPr>
          <w:rFonts w:ascii="Book Antiqua" w:hAnsi="Book Antiqua"/>
        </w:rPr>
        <w:t xml:space="preserve"> ………Ana Bilim Dalı</w:t>
      </w:r>
      <w:r w:rsidR="007C64A9" w:rsidRPr="000B5971">
        <w:rPr>
          <w:rFonts w:ascii="Book Antiqua" w:hAnsi="Book Antiqua"/>
        </w:rPr>
        <w:t xml:space="preserve">, </w:t>
      </w:r>
      <w:r w:rsidR="007C64A9">
        <w:rPr>
          <w:rFonts w:ascii="Book Antiqua" w:hAnsi="Book Antiqua"/>
        </w:rPr>
        <w:t>E-mail:……, ORCID:</w:t>
      </w:r>
    </w:p>
  </w:footnote>
  <w:footnote w:id="3">
    <w:p w14:paraId="71E02BF8" w14:textId="6150C602" w:rsidR="00EE630A" w:rsidRPr="000B5971" w:rsidRDefault="00EE630A" w:rsidP="00EE630A">
      <w:pPr>
        <w:pStyle w:val="DipnotMetni"/>
        <w:rPr>
          <w:rStyle w:val="DipnotBavurusu"/>
          <w:rFonts w:ascii="Book Antiqua" w:hAnsi="Book Antiqua"/>
          <w:vertAlign w:val="baseline"/>
        </w:rPr>
      </w:pPr>
      <w:r w:rsidRPr="000B5971">
        <w:rPr>
          <w:rStyle w:val="DipnotBavurusu"/>
          <w:rFonts w:ascii="Book Antiqua" w:hAnsi="Book Antiqua"/>
        </w:rPr>
        <w:t>*</w:t>
      </w:r>
      <w:r w:rsidRPr="000B5971">
        <w:rPr>
          <w:rStyle w:val="stBilgiChar"/>
          <w:rFonts w:ascii="Book Antiqua" w:hAnsi="Book Antiqua"/>
        </w:rPr>
        <w:t xml:space="preserve"> </w:t>
      </w:r>
      <w:r w:rsidRPr="00EE630A">
        <w:rPr>
          <w:rFonts w:ascii="Book Antiqua" w:hAnsi="Book Antiqua"/>
        </w:rPr>
        <w:t xml:space="preserve">...........University, ...... </w:t>
      </w:r>
      <w:proofErr w:type="spellStart"/>
      <w:r w:rsidRPr="00EE630A">
        <w:rPr>
          <w:rFonts w:ascii="Book Antiqua" w:hAnsi="Book Antiqua"/>
        </w:rPr>
        <w:t>Institute</w:t>
      </w:r>
      <w:proofErr w:type="spellEnd"/>
      <w:r w:rsidRPr="00EE630A">
        <w:rPr>
          <w:rFonts w:ascii="Book Antiqua" w:hAnsi="Book Antiqua"/>
        </w:rPr>
        <w:t xml:space="preserve">, .........Main </w:t>
      </w:r>
      <w:proofErr w:type="spellStart"/>
      <w:r w:rsidRPr="00EE630A">
        <w:rPr>
          <w:rFonts w:ascii="Book Antiqua" w:hAnsi="Book Antiqua"/>
        </w:rPr>
        <w:t>Department</w:t>
      </w:r>
      <w:proofErr w:type="spellEnd"/>
      <w:r w:rsidRPr="00EE630A">
        <w:rPr>
          <w:rFonts w:ascii="Book Antiqua" w:hAnsi="Book Antiqua"/>
        </w:rPr>
        <w:t>, E-mail:......, ORCID:</w:t>
      </w:r>
    </w:p>
  </w:footnote>
  <w:footnote w:id="4">
    <w:p w14:paraId="4003BBCF" w14:textId="1C7519F0" w:rsidR="00EE630A" w:rsidRPr="004708EC" w:rsidRDefault="00EE630A" w:rsidP="00EE630A">
      <w:pPr>
        <w:pStyle w:val="DipnotMetni"/>
        <w:jc w:val="both"/>
        <w:rPr>
          <w:rFonts w:ascii="Book Antiqua" w:hAnsi="Book Antiqua"/>
        </w:rPr>
      </w:pPr>
      <w:r w:rsidRPr="000B5971">
        <w:rPr>
          <w:rStyle w:val="DipnotBavurusu"/>
          <w:rFonts w:ascii="Book Antiqua" w:hAnsi="Book Antiqua"/>
        </w:rPr>
        <w:t xml:space="preserve">* </w:t>
      </w:r>
      <w:r w:rsidRPr="000B5971">
        <w:rPr>
          <w:rFonts w:ascii="Book Antiqua" w:hAnsi="Book Antiqua"/>
          <w:vertAlign w:val="superscript"/>
        </w:rPr>
        <w:t xml:space="preserve">* </w:t>
      </w:r>
      <w:r>
        <w:rPr>
          <w:rFonts w:ascii="Book Antiqua" w:hAnsi="Book Antiqua"/>
          <w:vertAlign w:val="superscript"/>
        </w:rPr>
        <w:t xml:space="preserve"> </w:t>
      </w:r>
      <w:r w:rsidRPr="00EE630A">
        <w:rPr>
          <w:rFonts w:ascii="Book Antiqua" w:hAnsi="Book Antiqua"/>
        </w:rPr>
        <w:t xml:space="preserve">...........University, ...... </w:t>
      </w:r>
      <w:proofErr w:type="spellStart"/>
      <w:r w:rsidRPr="00EE630A">
        <w:rPr>
          <w:rFonts w:ascii="Book Antiqua" w:hAnsi="Book Antiqua"/>
        </w:rPr>
        <w:t>Institute</w:t>
      </w:r>
      <w:proofErr w:type="spellEnd"/>
      <w:r w:rsidRPr="00EE630A">
        <w:rPr>
          <w:rFonts w:ascii="Book Antiqua" w:hAnsi="Book Antiqua"/>
        </w:rPr>
        <w:t xml:space="preserve">, .........Main </w:t>
      </w:r>
      <w:proofErr w:type="spellStart"/>
      <w:r w:rsidRPr="00EE630A">
        <w:rPr>
          <w:rFonts w:ascii="Book Antiqua" w:hAnsi="Book Antiqua"/>
        </w:rPr>
        <w:t>Department</w:t>
      </w:r>
      <w:proofErr w:type="spellEnd"/>
      <w:r w:rsidRPr="00EE630A">
        <w:rPr>
          <w:rFonts w:ascii="Book Antiqua" w:hAnsi="Book Antiqua"/>
        </w:rPr>
        <w:t>, E-mail:......, ORCID: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7876" w14:textId="3A58D46A" w:rsidR="00835EDC" w:rsidRPr="00EA6F9E" w:rsidRDefault="00835EDC" w:rsidP="00EA6F9E">
    <w:pPr>
      <w:pStyle w:val="stBilgi"/>
      <w:spacing w:after="240"/>
      <w:jc w:val="center"/>
    </w:pPr>
    <w:r w:rsidRPr="00F278ED">
      <w:rPr>
        <w:rFonts w:ascii="Palatino Linotype" w:hAnsi="Palatino Linotype"/>
        <w:b/>
        <w:bCs/>
        <w:color w:val="C45911" w:themeColor="accent2" w:themeShade="BF"/>
        <w:sz w:val="16"/>
        <w:szCs w:val="16"/>
      </w:rPr>
      <w:t>I. INTERNATIONAL SOCIAL SCIENCES SYMPOSIUM</w:t>
    </w:r>
    <w:r w:rsidR="00000000">
      <w:rPr>
        <w:noProof/>
      </w:rPr>
      <w:pict w14:anchorId="26887F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0;margin-top:0;width:450.95pt;height:450.9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üyük" gain="19661f" blacklevel="22938f"/>
          <w10:wrap anchorx="margin" anchory="margin"/>
        </v:shape>
      </w:pict>
    </w:r>
    <w:r>
      <w:rPr>
        <w:rFonts w:ascii="Palatino Linotype" w:hAnsi="Palatino Linotype"/>
        <w:b/>
        <w:bCs/>
        <w:color w:val="C45911" w:themeColor="accent2" w:themeShade="BF"/>
        <w:sz w:val="16"/>
        <w:szCs w:val="16"/>
      </w:rPr>
      <w:t xml:space="preserve"> (</w:t>
    </w:r>
    <w:proofErr w:type="spellStart"/>
    <w:r>
      <w:rPr>
        <w:rFonts w:ascii="Palatino Linotype" w:hAnsi="Palatino Linotype"/>
        <w:b/>
        <w:bCs/>
        <w:color w:val="C45911" w:themeColor="accent2" w:themeShade="BF"/>
        <w:sz w:val="16"/>
        <w:szCs w:val="16"/>
      </w:rPr>
      <w:t>The</w:t>
    </w:r>
    <w:proofErr w:type="spellEnd"/>
    <w:r>
      <w:rPr>
        <w:rFonts w:ascii="Palatino Linotype" w:hAnsi="Palatino Linotype"/>
        <w:b/>
        <w:bCs/>
        <w:color w:val="C45911" w:themeColor="accent2" w:themeShade="BF"/>
        <w:sz w:val="16"/>
        <w:szCs w:val="16"/>
      </w:rPr>
      <w:t xml:space="preserve"> Road)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1B78" w14:textId="77777777" w:rsidR="003E7BEC" w:rsidRDefault="003E7BE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410A" w14:textId="77777777" w:rsidR="00835EDC" w:rsidRDefault="00000000">
    <w:pPr>
      <w:pStyle w:val="stBilgi"/>
    </w:pPr>
    <w:r>
      <w:rPr>
        <w:noProof/>
      </w:rPr>
      <w:pict w14:anchorId="1EB70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07237" o:spid="_x0000_s1025" type="#_x0000_t75" alt="" style="position:absolute;margin-left:0;margin-top:0;width:450.95pt;height:450.9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üyü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2223870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746E12"/>
    <w:multiLevelType w:val="singleLevel"/>
    <w:tmpl w:val="FDA4FF0C"/>
    <w:lvl w:ilvl="0">
      <w:start w:val="1"/>
      <w:numFmt w:val="decimal"/>
      <w:pStyle w:val="MUHO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6F4EDD"/>
    <w:multiLevelType w:val="singleLevel"/>
    <w:tmpl w:val="4F6662EE"/>
    <w:lvl w:ilvl="0">
      <w:start w:val="1"/>
      <w:numFmt w:val="decimal"/>
      <w:pStyle w:val="MUHO7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34F761E"/>
    <w:multiLevelType w:val="singleLevel"/>
    <w:tmpl w:val="494EBC54"/>
    <w:lvl w:ilvl="0">
      <w:start w:val="1"/>
      <w:numFmt w:val="decimal"/>
      <w:pStyle w:val="MUHO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0E0066"/>
    <w:multiLevelType w:val="multilevel"/>
    <w:tmpl w:val="E606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FF248C"/>
    <w:multiLevelType w:val="singleLevel"/>
    <w:tmpl w:val="1BC6FA94"/>
    <w:lvl w:ilvl="0">
      <w:start w:val="1"/>
      <w:numFmt w:val="decimal"/>
      <w:pStyle w:val="MUHO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3680E28"/>
    <w:multiLevelType w:val="singleLevel"/>
    <w:tmpl w:val="418610D8"/>
    <w:lvl w:ilvl="0">
      <w:start w:val="1"/>
      <w:numFmt w:val="decimal"/>
      <w:pStyle w:val="MUHO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9791CBD"/>
    <w:multiLevelType w:val="singleLevel"/>
    <w:tmpl w:val="FE0A5F9A"/>
    <w:lvl w:ilvl="0">
      <w:start w:val="1"/>
      <w:numFmt w:val="decimal"/>
      <w:pStyle w:val="MUH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E4C18C0"/>
    <w:multiLevelType w:val="singleLevel"/>
    <w:tmpl w:val="88E88C5A"/>
    <w:lvl w:ilvl="0">
      <w:start w:val="1"/>
      <w:numFmt w:val="decimal"/>
      <w:pStyle w:val="MUHO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B91345E"/>
    <w:multiLevelType w:val="singleLevel"/>
    <w:tmpl w:val="D79E4694"/>
    <w:lvl w:ilvl="0">
      <w:start w:val="1"/>
      <w:numFmt w:val="decimal"/>
      <w:pStyle w:val="MUHO3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00767316">
    <w:abstractNumId w:val="7"/>
  </w:num>
  <w:num w:numId="2" w16cid:durableId="1905406519">
    <w:abstractNumId w:val="8"/>
  </w:num>
  <w:num w:numId="3" w16cid:durableId="335351408">
    <w:abstractNumId w:val="5"/>
  </w:num>
  <w:num w:numId="4" w16cid:durableId="1745956530">
    <w:abstractNumId w:val="9"/>
  </w:num>
  <w:num w:numId="5" w16cid:durableId="1519732604">
    <w:abstractNumId w:val="3"/>
  </w:num>
  <w:num w:numId="6" w16cid:durableId="454061115">
    <w:abstractNumId w:val="6"/>
  </w:num>
  <w:num w:numId="7" w16cid:durableId="1337732300">
    <w:abstractNumId w:val="1"/>
  </w:num>
  <w:num w:numId="8" w16cid:durableId="1446001853">
    <w:abstractNumId w:val="2"/>
  </w:num>
  <w:num w:numId="9" w16cid:durableId="657005782">
    <w:abstractNumId w:val="0"/>
  </w:num>
  <w:num w:numId="10" w16cid:durableId="157485697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5E"/>
    <w:rsid w:val="000029DA"/>
    <w:rsid w:val="0000392B"/>
    <w:rsid w:val="0000585A"/>
    <w:rsid w:val="00007E6A"/>
    <w:rsid w:val="00014454"/>
    <w:rsid w:val="0001645A"/>
    <w:rsid w:val="00017C13"/>
    <w:rsid w:val="00023008"/>
    <w:rsid w:val="0002395A"/>
    <w:rsid w:val="000240ED"/>
    <w:rsid w:val="00025E04"/>
    <w:rsid w:val="000308E3"/>
    <w:rsid w:val="00031905"/>
    <w:rsid w:val="0003259C"/>
    <w:rsid w:val="00033A23"/>
    <w:rsid w:val="00035371"/>
    <w:rsid w:val="00035E79"/>
    <w:rsid w:val="000365F6"/>
    <w:rsid w:val="00036B1C"/>
    <w:rsid w:val="00040DB6"/>
    <w:rsid w:val="00046B22"/>
    <w:rsid w:val="00050942"/>
    <w:rsid w:val="00051426"/>
    <w:rsid w:val="00052BC7"/>
    <w:rsid w:val="00052C60"/>
    <w:rsid w:val="00054F68"/>
    <w:rsid w:val="00054FEB"/>
    <w:rsid w:val="00055890"/>
    <w:rsid w:val="00055B10"/>
    <w:rsid w:val="00062997"/>
    <w:rsid w:val="00063350"/>
    <w:rsid w:val="00063A02"/>
    <w:rsid w:val="000645C9"/>
    <w:rsid w:val="00064C76"/>
    <w:rsid w:val="00070938"/>
    <w:rsid w:val="00073F14"/>
    <w:rsid w:val="000762EE"/>
    <w:rsid w:val="00076660"/>
    <w:rsid w:val="0008520E"/>
    <w:rsid w:val="00087D95"/>
    <w:rsid w:val="000905F2"/>
    <w:rsid w:val="00091155"/>
    <w:rsid w:val="00094F7A"/>
    <w:rsid w:val="000A2269"/>
    <w:rsid w:val="000A2A4C"/>
    <w:rsid w:val="000A476E"/>
    <w:rsid w:val="000B1338"/>
    <w:rsid w:val="000B5971"/>
    <w:rsid w:val="000B6241"/>
    <w:rsid w:val="000B6FD9"/>
    <w:rsid w:val="000C0BCD"/>
    <w:rsid w:val="000C298F"/>
    <w:rsid w:val="000C3DC5"/>
    <w:rsid w:val="000C5CAA"/>
    <w:rsid w:val="000C5F8E"/>
    <w:rsid w:val="000C6A89"/>
    <w:rsid w:val="000D1DB4"/>
    <w:rsid w:val="000D32F4"/>
    <w:rsid w:val="000D56A0"/>
    <w:rsid w:val="000D6E57"/>
    <w:rsid w:val="000D7479"/>
    <w:rsid w:val="000D7C29"/>
    <w:rsid w:val="000E04CB"/>
    <w:rsid w:val="000E1A03"/>
    <w:rsid w:val="000E60FF"/>
    <w:rsid w:val="000F14ED"/>
    <w:rsid w:val="000F4361"/>
    <w:rsid w:val="000F43AD"/>
    <w:rsid w:val="000F445C"/>
    <w:rsid w:val="0010025E"/>
    <w:rsid w:val="00100587"/>
    <w:rsid w:val="00100746"/>
    <w:rsid w:val="0010411B"/>
    <w:rsid w:val="00104F97"/>
    <w:rsid w:val="00105F02"/>
    <w:rsid w:val="0011032C"/>
    <w:rsid w:val="001108B4"/>
    <w:rsid w:val="00111994"/>
    <w:rsid w:val="00111B11"/>
    <w:rsid w:val="001148BC"/>
    <w:rsid w:val="001228E1"/>
    <w:rsid w:val="00123F9B"/>
    <w:rsid w:val="00125656"/>
    <w:rsid w:val="00125F88"/>
    <w:rsid w:val="001324E2"/>
    <w:rsid w:val="0013391F"/>
    <w:rsid w:val="00134A56"/>
    <w:rsid w:val="00137A69"/>
    <w:rsid w:val="001448A7"/>
    <w:rsid w:val="0014574F"/>
    <w:rsid w:val="00147AE9"/>
    <w:rsid w:val="0015136F"/>
    <w:rsid w:val="00152758"/>
    <w:rsid w:val="00153AAC"/>
    <w:rsid w:val="00155AC4"/>
    <w:rsid w:val="00162482"/>
    <w:rsid w:val="001649AB"/>
    <w:rsid w:val="00167C63"/>
    <w:rsid w:val="00171513"/>
    <w:rsid w:val="00173095"/>
    <w:rsid w:val="00173B7F"/>
    <w:rsid w:val="00173C24"/>
    <w:rsid w:val="00177647"/>
    <w:rsid w:val="0018291D"/>
    <w:rsid w:val="00183270"/>
    <w:rsid w:val="0018610F"/>
    <w:rsid w:val="00186EE8"/>
    <w:rsid w:val="00187FC4"/>
    <w:rsid w:val="0019359C"/>
    <w:rsid w:val="00194DEF"/>
    <w:rsid w:val="00195C33"/>
    <w:rsid w:val="001A4975"/>
    <w:rsid w:val="001B034E"/>
    <w:rsid w:val="001B6A50"/>
    <w:rsid w:val="001B7764"/>
    <w:rsid w:val="001C0736"/>
    <w:rsid w:val="001C13F8"/>
    <w:rsid w:val="001C3398"/>
    <w:rsid w:val="001C5689"/>
    <w:rsid w:val="001C5B5D"/>
    <w:rsid w:val="001D1924"/>
    <w:rsid w:val="001D3B83"/>
    <w:rsid w:val="001D4F3F"/>
    <w:rsid w:val="001D55B4"/>
    <w:rsid w:val="001D7BF8"/>
    <w:rsid w:val="001D7F61"/>
    <w:rsid w:val="001E1F25"/>
    <w:rsid w:val="001E3F37"/>
    <w:rsid w:val="001E64F0"/>
    <w:rsid w:val="001E7095"/>
    <w:rsid w:val="001E715E"/>
    <w:rsid w:val="001F1CAB"/>
    <w:rsid w:val="001F3A52"/>
    <w:rsid w:val="001F5007"/>
    <w:rsid w:val="001F57CF"/>
    <w:rsid w:val="001F5FAD"/>
    <w:rsid w:val="001F6DDB"/>
    <w:rsid w:val="001F6E3A"/>
    <w:rsid w:val="001F7860"/>
    <w:rsid w:val="002004D2"/>
    <w:rsid w:val="00200F99"/>
    <w:rsid w:val="002019BB"/>
    <w:rsid w:val="00203375"/>
    <w:rsid w:val="00203BE3"/>
    <w:rsid w:val="0020422C"/>
    <w:rsid w:val="00204344"/>
    <w:rsid w:val="0020469C"/>
    <w:rsid w:val="00205703"/>
    <w:rsid w:val="0020616C"/>
    <w:rsid w:val="00207F7B"/>
    <w:rsid w:val="00212E46"/>
    <w:rsid w:val="00214C75"/>
    <w:rsid w:val="002161C7"/>
    <w:rsid w:val="002166FD"/>
    <w:rsid w:val="00216FF2"/>
    <w:rsid w:val="00217760"/>
    <w:rsid w:val="00222032"/>
    <w:rsid w:val="00223AFC"/>
    <w:rsid w:val="002244B6"/>
    <w:rsid w:val="00224FAD"/>
    <w:rsid w:val="00225A82"/>
    <w:rsid w:val="002263B2"/>
    <w:rsid w:val="0023131B"/>
    <w:rsid w:val="0023370D"/>
    <w:rsid w:val="00233C63"/>
    <w:rsid w:val="0023465B"/>
    <w:rsid w:val="0024142A"/>
    <w:rsid w:val="00243DAE"/>
    <w:rsid w:val="002528DD"/>
    <w:rsid w:val="002542F9"/>
    <w:rsid w:val="00254501"/>
    <w:rsid w:val="00255172"/>
    <w:rsid w:val="0025671B"/>
    <w:rsid w:val="00257F71"/>
    <w:rsid w:val="002644CB"/>
    <w:rsid w:val="00267196"/>
    <w:rsid w:val="00267427"/>
    <w:rsid w:val="00267C56"/>
    <w:rsid w:val="00270956"/>
    <w:rsid w:val="00271B71"/>
    <w:rsid w:val="00272A79"/>
    <w:rsid w:val="00274D59"/>
    <w:rsid w:val="00275F78"/>
    <w:rsid w:val="002807F2"/>
    <w:rsid w:val="00282D20"/>
    <w:rsid w:val="00283AD5"/>
    <w:rsid w:val="00291370"/>
    <w:rsid w:val="00291447"/>
    <w:rsid w:val="00292C85"/>
    <w:rsid w:val="002937AC"/>
    <w:rsid w:val="0029657C"/>
    <w:rsid w:val="00296E50"/>
    <w:rsid w:val="002A1E1D"/>
    <w:rsid w:val="002A366E"/>
    <w:rsid w:val="002A38F5"/>
    <w:rsid w:val="002A4657"/>
    <w:rsid w:val="002B088B"/>
    <w:rsid w:val="002B12F9"/>
    <w:rsid w:val="002B755E"/>
    <w:rsid w:val="002C283F"/>
    <w:rsid w:val="002C2D6B"/>
    <w:rsid w:val="002C4955"/>
    <w:rsid w:val="002D1D3C"/>
    <w:rsid w:val="002D403D"/>
    <w:rsid w:val="002D6643"/>
    <w:rsid w:val="002E0B25"/>
    <w:rsid w:val="002E17DE"/>
    <w:rsid w:val="002E17FC"/>
    <w:rsid w:val="002E2493"/>
    <w:rsid w:val="002E3393"/>
    <w:rsid w:val="002E33A9"/>
    <w:rsid w:val="002E365E"/>
    <w:rsid w:val="002E3B76"/>
    <w:rsid w:val="002E400F"/>
    <w:rsid w:val="002E5CF3"/>
    <w:rsid w:val="002E5F49"/>
    <w:rsid w:val="002F01F1"/>
    <w:rsid w:val="002F3951"/>
    <w:rsid w:val="002F527F"/>
    <w:rsid w:val="00300FA2"/>
    <w:rsid w:val="00302668"/>
    <w:rsid w:val="00304378"/>
    <w:rsid w:val="00305BE8"/>
    <w:rsid w:val="00306533"/>
    <w:rsid w:val="0031051F"/>
    <w:rsid w:val="003138BE"/>
    <w:rsid w:val="00321A4A"/>
    <w:rsid w:val="00321DDA"/>
    <w:rsid w:val="003228B5"/>
    <w:rsid w:val="00324584"/>
    <w:rsid w:val="0032483D"/>
    <w:rsid w:val="00324984"/>
    <w:rsid w:val="00324D2C"/>
    <w:rsid w:val="00327520"/>
    <w:rsid w:val="00330C5D"/>
    <w:rsid w:val="003323D4"/>
    <w:rsid w:val="00332F0D"/>
    <w:rsid w:val="0033313B"/>
    <w:rsid w:val="0033326B"/>
    <w:rsid w:val="0033465D"/>
    <w:rsid w:val="003349E9"/>
    <w:rsid w:val="0033747B"/>
    <w:rsid w:val="00337C96"/>
    <w:rsid w:val="00340B7E"/>
    <w:rsid w:val="00343EA9"/>
    <w:rsid w:val="0034480A"/>
    <w:rsid w:val="00346CE2"/>
    <w:rsid w:val="0035059A"/>
    <w:rsid w:val="0035166B"/>
    <w:rsid w:val="00351D26"/>
    <w:rsid w:val="00352F71"/>
    <w:rsid w:val="0035435D"/>
    <w:rsid w:val="00356782"/>
    <w:rsid w:val="00357492"/>
    <w:rsid w:val="00357E7E"/>
    <w:rsid w:val="003621DB"/>
    <w:rsid w:val="00363B57"/>
    <w:rsid w:val="00365DC8"/>
    <w:rsid w:val="0036621A"/>
    <w:rsid w:val="00367535"/>
    <w:rsid w:val="0037010E"/>
    <w:rsid w:val="0037186C"/>
    <w:rsid w:val="00372F6D"/>
    <w:rsid w:val="003765D8"/>
    <w:rsid w:val="00384D6D"/>
    <w:rsid w:val="003858FC"/>
    <w:rsid w:val="00385920"/>
    <w:rsid w:val="00386D78"/>
    <w:rsid w:val="00387F69"/>
    <w:rsid w:val="00391DE8"/>
    <w:rsid w:val="00392C46"/>
    <w:rsid w:val="00393121"/>
    <w:rsid w:val="0039323E"/>
    <w:rsid w:val="00394ACB"/>
    <w:rsid w:val="00397310"/>
    <w:rsid w:val="00397616"/>
    <w:rsid w:val="003A06FA"/>
    <w:rsid w:val="003A4118"/>
    <w:rsid w:val="003A440C"/>
    <w:rsid w:val="003A5711"/>
    <w:rsid w:val="003A57F1"/>
    <w:rsid w:val="003B209C"/>
    <w:rsid w:val="003B20BC"/>
    <w:rsid w:val="003B2E87"/>
    <w:rsid w:val="003B5337"/>
    <w:rsid w:val="003C078A"/>
    <w:rsid w:val="003C11DC"/>
    <w:rsid w:val="003C1200"/>
    <w:rsid w:val="003C6AED"/>
    <w:rsid w:val="003C744F"/>
    <w:rsid w:val="003D2D3F"/>
    <w:rsid w:val="003E1207"/>
    <w:rsid w:val="003E4F78"/>
    <w:rsid w:val="003E6CA0"/>
    <w:rsid w:val="003E7BEC"/>
    <w:rsid w:val="003F4B9B"/>
    <w:rsid w:val="003F4CE3"/>
    <w:rsid w:val="003F571A"/>
    <w:rsid w:val="00400403"/>
    <w:rsid w:val="004026E4"/>
    <w:rsid w:val="00406E8E"/>
    <w:rsid w:val="00410C69"/>
    <w:rsid w:val="004127C3"/>
    <w:rsid w:val="00416365"/>
    <w:rsid w:val="004205D9"/>
    <w:rsid w:val="00420918"/>
    <w:rsid w:val="00421D4E"/>
    <w:rsid w:val="00425FBE"/>
    <w:rsid w:val="00427605"/>
    <w:rsid w:val="00427DE9"/>
    <w:rsid w:val="004304A9"/>
    <w:rsid w:val="00430622"/>
    <w:rsid w:val="00431982"/>
    <w:rsid w:val="00432272"/>
    <w:rsid w:val="0044170F"/>
    <w:rsid w:val="00445720"/>
    <w:rsid w:val="0044633A"/>
    <w:rsid w:val="004473D0"/>
    <w:rsid w:val="00447ECB"/>
    <w:rsid w:val="004522EC"/>
    <w:rsid w:val="004534F3"/>
    <w:rsid w:val="00453871"/>
    <w:rsid w:val="00455306"/>
    <w:rsid w:val="0045733E"/>
    <w:rsid w:val="00457508"/>
    <w:rsid w:val="00461D73"/>
    <w:rsid w:val="00462A93"/>
    <w:rsid w:val="00463AE5"/>
    <w:rsid w:val="00464B33"/>
    <w:rsid w:val="00465971"/>
    <w:rsid w:val="0046651E"/>
    <w:rsid w:val="00467D97"/>
    <w:rsid w:val="004706E1"/>
    <w:rsid w:val="004708EC"/>
    <w:rsid w:val="00472E01"/>
    <w:rsid w:val="00475529"/>
    <w:rsid w:val="00480A06"/>
    <w:rsid w:val="0048194C"/>
    <w:rsid w:val="00481F92"/>
    <w:rsid w:val="00483DE3"/>
    <w:rsid w:val="00483E09"/>
    <w:rsid w:val="004879A5"/>
    <w:rsid w:val="0049280C"/>
    <w:rsid w:val="00494DB7"/>
    <w:rsid w:val="00495F45"/>
    <w:rsid w:val="004A0F57"/>
    <w:rsid w:val="004A3D72"/>
    <w:rsid w:val="004A5EA8"/>
    <w:rsid w:val="004A7185"/>
    <w:rsid w:val="004B34D5"/>
    <w:rsid w:val="004B3CD9"/>
    <w:rsid w:val="004B60D6"/>
    <w:rsid w:val="004C2EC1"/>
    <w:rsid w:val="004D0FC8"/>
    <w:rsid w:val="004D282E"/>
    <w:rsid w:val="004D3BDF"/>
    <w:rsid w:val="004E1346"/>
    <w:rsid w:val="004E17BD"/>
    <w:rsid w:val="004E1EC6"/>
    <w:rsid w:val="004E3985"/>
    <w:rsid w:val="004E42CA"/>
    <w:rsid w:val="004F0516"/>
    <w:rsid w:val="004F15D0"/>
    <w:rsid w:val="004F1A83"/>
    <w:rsid w:val="004F4D51"/>
    <w:rsid w:val="004F63CC"/>
    <w:rsid w:val="004F750C"/>
    <w:rsid w:val="004F7F0E"/>
    <w:rsid w:val="005022A5"/>
    <w:rsid w:val="00505636"/>
    <w:rsid w:val="005067B8"/>
    <w:rsid w:val="00510833"/>
    <w:rsid w:val="00512F72"/>
    <w:rsid w:val="005223D0"/>
    <w:rsid w:val="0052396B"/>
    <w:rsid w:val="00524F6C"/>
    <w:rsid w:val="0052605F"/>
    <w:rsid w:val="00532ED5"/>
    <w:rsid w:val="00534995"/>
    <w:rsid w:val="0054230E"/>
    <w:rsid w:val="00542BA0"/>
    <w:rsid w:val="00545DF8"/>
    <w:rsid w:val="00547507"/>
    <w:rsid w:val="005528C1"/>
    <w:rsid w:val="0055342C"/>
    <w:rsid w:val="00554672"/>
    <w:rsid w:val="005554D8"/>
    <w:rsid w:val="00555F05"/>
    <w:rsid w:val="00565B24"/>
    <w:rsid w:val="0056687C"/>
    <w:rsid w:val="005750C1"/>
    <w:rsid w:val="00575916"/>
    <w:rsid w:val="00580E06"/>
    <w:rsid w:val="00582656"/>
    <w:rsid w:val="005861A7"/>
    <w:rsid w:val="00586963"/>
    <w:rsid w:val="00587070"/>
    <w:rsid w:val="00587860"/>
    <w:rsid w:val="00587D3F"/>
    <w:rsid w:val="00587FB3"/>
    <w:rsid w:val="005934AE"/>
    <w:rsid w:val="00593F44"/>
    <w:rsid w:val="005948B5"/>
    <w:rsid w:val="00595494"/>
    <w:rsid w:val="00595582"/>
    <w:rsid w:val="005A1082"/>
    <w:rsid w:val="005A3F19"/>
    <w:rsid w:val="005A6DF6"/>
    <w:rsid w:val="005A7861"/>
    <w:rsid w:val="005B5F5F"/>
    <w:rsid w:val="005B6D97"/>
    <w:rsid w:val="005B7FBE"/>
    <w:rsid w:val="005C0A2F"/>
    <w:rsid w:val="005C48E7"/>
    <w:rsid w:val="005C6240"/>
    <w:rsid w:val="005C6A99"/>
    <w:rsid w:val="005C79C9"/>
    <w:rsid w:val="005D2437"/>
    <w:rsid w:val="005E4018"/>
    <w:rsid w:val="005E489D"/>
    <w:rsid w:val="005E49B6"/>
    <w:rsid w:val="005E4C08"/>
    <w:rsid w:val="005E4DF9"/>
    <w:rsid w:val="005E516D"/>
    <w:rsid w:val="005E61D0"/>
    <w:rsid w:val="005F3EDB"/>
    <w:rsid w:val="005F5175"/>
    <w:rsid w:val="006016C5"/>
    <w:rsid w:val="006037C5"/>
    <w:rsid w:val="00603BB3"/>
    <w:rsid w:val="006044BA"/>
    <w:rsid w:val="00604D66"/>
    <w:rsid w:val="00606147"/>
    <w:rsid w:val="0060620A"/>
    <w:rsid w:val="00612793"/>
    <w:rsid w:val="00613BAD"/>
    <w:rsid w:val="0061455D"/>
    <w:rsid w:val="006146B3"/>
    <w:rsid w:val="00614C23"/>
    <w:rsid w:val="00621A78"/>
    <w:rsid w:val="00622D85"/>
    <w:rsid w:val="00622EE8"/>
    <w:rsid w:val="0062305A"/>
    <w:rsid w:val="00623EE1"/>
    <w:rsid w:val="00627467"/>
    <w:rsid w:val="006307A8"/>
    <w:rsid w:val="006310C0"/>
    <w:rsid w:val="00633A15"/>
    <w:rsid w:val="006342EC"/>
    <w:rsid w:val="00634569"/>
    <w:rsid w:val="0063559F"/>
    <w:rsid w:val="006357A5"/>
    <w:rsid w:val="0063694E"/>
    <w:rsid w:val="00643A4A"/>
    <w:rsid w:val="006446B9"/>
    <w:rsid w:val="00646E05"/>
    <w:rsid w:val="006509A9"/>
    <w:rsid w:val="00652697"/>
    <w:rsid w:val="00656281"/>
    <w:rsid w:val="006601D3"/>
    <w:rsid w:val="00663F5E"/>
    <w:rsid w:val="00664548"/>
    <w:rsid w:val="00665AEC"/>
    <w:rsid w:val="00680A82"/>
    <w:rsid w:val="00681692"/>
    <w:rsid w:val="00682AA4"/>
    <w:rsid w:val="00684583"/>
    <w:rsid w:val="006845C9"/>
    <w:rsid w:val="00692176"/>
    <w:rsid w:val="0069342F"/>
    <w:rsid w:val="00693634"/>
    <w:rsid w:val="0069568E"/>
    <w:rsid w:val="00695A98"/>
    <w:rsid w:val="00695FB8"/>
    <w:rsid w:val="006A1CD1"/>
    <w:rsid w:val="006A673E"/>
    <w:rsid w:val="006A681C"/>
    <w:rsid w:val="006A6A71"/>
    <w:rsid w:val="006A6CC7"/>
    <w:rsid w:val="006A7FF8"/>
    <w:rsid w:val="006B12C3"/>
    <w:rsid w:val="006B4D3A"/>
    <w:rsid w:val="006B55F3"/>
    <w:rsid w:val="006C2BF2"/>
    <w:rsid w:val="006C79C5"/>
    <w:rsid w:val="006D0DEA"/>
    <w:rsid w:val="006D16EE"/>
    <w:rsid w:val="006D1E8C"/>
    <w:rsid w:val="006D246F"/>
    <w:rsid w:val="006D50B4"/>
    <w:rsid w:val="006D60C1"/>
    <w:rsid w:val="006E26A1"/>
    <w:rsid w:val="006E3152"/>
    <w:rsid w:val="006E4790"/>
    <w:rsid w:val="006E5812"/>
    <w:rsid w:val="006F0489"/>
    <w:rsid w:val="006F25C5"/>
    <w:rsid w:val="006F3939"/>
    <w:rsid w:val="006F3C93"/>
    <w:rsid w:val="00700B18"/>
    <w:rsid w:val="00701CEE"/>
    <w:rsid w:val="00702011"/>
    <w:rsid w:val="00705D52"/>
    <w:rsid w:val="007128A1"/>
    <w:rsid w:val="00713743"/>
    <w:rsid w:val="00714314"/>
    <w:rsid w:val="0071433C"/>
    <w:rsid w:val="007152B6"/>
    <w:rsid w:val="00723425"/>
    <w:rsid w:val="007234B1"/>
    <w:rsid w:val="007257CC"/>
    <w:rsid w:val="007315F5"/>
    <w:rsid w:val="00731629"/>
    <w:rsid w:val="007370FB"/>
    <w:rsid w:val="00737638"/>
    <w:rsid w:val="007418DE"/>
    <w:rsid w:val="00750D83"/>
    <w:rsid w:val="00751BBF"/>
    <w:rsid w:val="0075662B"/>
    <w:rsid w:val="0075756D"/>
    <w:rsid w:val="00757CAA"/>
    <w:rsid w:val="00760168"/>
    <w:rsid w:val="00760E70"/>
    <w:rsid w:val="00761417"/>
    <w:rsid w:val="00761821"/>
    <w:rsid w:val="0076393C"/>
    <w:rsid w:val="007661A4"/>
    <w:rsid w:val="00775785"/>
    <w:rsid w:val="0078303F"/>
    <w:rsid w:val="00790F46"/>
    <w:rsid w:val="007914DD"/>
    <w:rsid w:val="007945A6"/>
    <w:rsid w:val="007946CB"/>
    <w:rsid w:val="007946F0"/>
    <w:rsid w:val="007A5949"/>
    <w:rsid w:val="007A6521"/>
    <w:rsid w:val="007A6EE2"/>
    <w:rsid w:val="007B122E"/>
    <w:rsid w:val="007B1246"/>
    <w:rsid w:val="007B3364"/>
    <w:rsid w:val="007B7B01"/>
    <w:rsid w:val="007C1060"/>
    <w:rsid w:val="007C5404"/>
    <w:rsid w:val="007C64A9"/>
    <w:rsid w:val="007C74CA"/>
    <w:rsid w:val="007D1893"/>
    <w:rsid w:val="007D3229"/>
    <w:rsid w:val="007D37F0"/>
    <w:rsid w:val="007D642F"/>
    <w:rsid w:val="007D733A"/>
    <w:rsid w:val="007E50F6"/>
    <w:rsid w:val="007E55AE"/>
    <w:rsid w:val="007E6C03"/>
    <w:rsid w:val="007E7D18"/>
    <w:rsid w:val="007F2C66"/>
    <w:rsid w:val="007F397B"/>
    <w:rsid w:val="007F7305"/>
    <w:rsid w:val="0080193B"/>
    <w:rsid w:val="00802F86"/>
    <w:rsid w:val="0080584F"/>
    <w:rsid w:val="00805F7C"/>
    <w:rsid w:val="00806325"/>
    <w:rsid w:val="00806FD2"/>
    <w:rsid w:val="008110EB"/>
    <w:rsid w:val="00811BC8"/>
    <w:rsid w:val="00814F8C"/>
    <w:rsid w:val="00817DCF"/>
    <w:rsid w:val="008205DD"/>
    <w:rsid w:val="00821681"/>
    <w:rsid w:val="008216DB"/>
    <w:rsid w:val="0082186E"/>
    <w:rsid w:val="00824632"/>
    <w:rsid w:val="00824A7B"/>
    <w:rsid w:val="0083275A"/>
    <w:rsid w:val="00834C2C"/>
    <w:rsid w:val="00835EDC"/>
    <w:rsid w:val="008400A0"/>
    <w:rsid w:val="00840B2A"/>
    <w:rsid w:val="00844FA8"/>
    <w:rsid w:val="0085051E"/>
    <w:rsid w:val="008539F5"/>
    <w:rsid w:val="00857C0F"/>
    <w:rsid w:val="0086207E"/>
    <w:rsid w:val="00862ABB"/>
    <w:rsid w:val="00862B32"/>
    <w:rsid w:val="0087225F"/>
    <w:rsid w:val="00873520"/>
    <w:rsid w:val="008752D5"/>
    <w:rsid w:val="008810AD"/>
    <w:rsid w:val="008823E1"/>
    <w:rsid w:val="0089093D"/>
    <w:rsid w:val="0089576A"/>
    <w:rsid w:val="00895D25"/>
    <w:rsid w:val="008A0DB5"/>
    <w:rsid w:val="008A3FFD"/>
    <w:rsid w:val="008A58E0"/>
    <w:rsid w:val="008A76FC"/>
    <w:rsid w:val="008B1A8F"/>
    <w:rsid w:val="008B4CEA"/>
    <w:rsid w:val="008B56D0"/>
    <w:rsid w:val="008B5A41"/>
    <w:rsid w:val="008B74B3"/>
    <w:rsid w:val="008B7C65"/>
    <w:rsid w:val="008C1DE8"/>
    <w:rsid w:val="008C511A"/>
    <w:rsid w:val="008C6BA9"/>
    <w:rsid w:val="008D07BE"/>
    <w:rsid w:val="008D32A4"/>
    <w:rsid w:val="008D6693"/>
    <w:rsid w:val="008D7EF1"/>
    <w:rsid w:val="008E31E4"/>
    <w:rsid w:val="008E543F"/>
    <w:rsid w:val="008E6D9C"/>
    <w:rsid w:val="008E7C2C"/>
    <w:rsid w:val="008F049A"/>
    <w:rsid w:val="008F08C8"/>
    <w:rsid w:val="008F1BBD"/>
    <w:rsid w:val="008F616A"/>
    <w:rsid w:val="00900CAE"/>
    <w:rsid w:val="009034C9"/>
    <w:rsid w:val="00904CC2"/>
    <w:rsid w:val="009054B4"/>
    <w:rsid w:val="009059E2"/>
    <w:rsid w:val="00907C9C"/>
    <w:rsid w:val="00911721"/>
    <w:rsid w:val="00911C89"/>
    <w:rsid w:val="009130F5"/>
    <w:rsid w:val="009136FE"/>
    <w:rsid w:val="00914F50"/>
    <w:rsid w:val="00930150"/>
    <w:rsid w:val="00934338"/>
    <w:rsid w:val="00942831"/>
    <w:rsid w:val="00945086"/>
    <w:rsid w:val="009461E7"/>
    <w:rsid w:val="00946B7C"/>
    <w:rsid w:val="0094746A"/>
    <w:rsid w:val="00954090"/>
    <w:rsid w:val="009561A2"/>
    <w:rsid w:val="00957315"/>
    <w:rsid w:val="00957CEA"/>
    <w:rsid w:val="00957D6F"/>
    <w:rsid w:val="0096165E"/>
    <w:rsid w:val="009620D9"/>
    <w:rsid w:val="00963D4F"/>
    <w:rsid w:val="00965F1D"/>
    <w:rsid w:val="00967976"/>
    <w:rsid w:val="0097223E"/>
    <w:rsid w:val="009731F7"/>
    <w:rsid w:val="009745A6"/>
    <w:rsid w:val="00974EDC"/>
    <w:rsid w:val="00975AC5"/>
    <w:rsid w:val="00976ED3"/>
    <w:rsid w:val="009900B5"/>
    <w:rsid w:val="00990288"/>
    <w:rsid w:val="009903A4"/>
    <w:rsid w:val="0099182E"/>
    <w:rsid w:val="00992393"/>
    <w:rsid w:val="00994BDC"/>
    <w:rsid w:val="009962F0"/>
    <w:rsid w:val="009A0787"/>
    <w:rsid w:val="009A11E2"/>
    <w:rsid w:val="009A2118"/>
    <w:rsid w:val="009A3AB1"/>
    <w:rsid w:val="009B0C03"/>
    <w:rsid w:val="009B2D08"/>
    <w:rsid w:val="009B3F2C"/>
    <w:rsid w:val="009B6C21"/>
    <w:rsid w:val="009B7E13"/>
    <w:rsid w:val="009C0F95"/>
    <w:rsid w:val="009C6B34"/>
    <w:rsid w:val="009D0361"/>
    <w:rsid w:val="009E00B9"/>
    <w:rsid w:val="009E0240"/>
    <w:rsid w:val="009E03A3"/>
    <w:rsid w:val="009E0A27"/>
    <w:rsid w:val="009E27F3"/>
    <w:rsid w:val="009E3D63"/>
    <w:rsid w:val="009E5FB5"/>
    <w:rsid w:val="009F0E3D"/>
    <w:rsid w:val="009F20D6"/>
    <w:rsid w:val="009F4061"/>
    <w:rsid w:val="009F40BD"/>
    <w:rsid w:val="009F43B6"/>
    <w:rsid w:val="009F4500"/>
    <w:rsid w:val="009F5A9C"/>
    <w:rsid w:val="009F6070"/>
    <w:rsid w:val="009F61DB"/>
    <w:rsid w:val="00A008EF"/>
    <w:rsid w:val="00A01EBD"/>
    <w:rsid w:val="00A10EC1"/>
    <w:rsid w:val="00A12AFC"/>
    <w:rsid w:val="00A170CA"/>
    <w:rsid w:val="00A1727D"/>
    <w:rsid w:val="00A20619"/>
    <w:rsid w:val="00A20BA3"/>
    <w:rsid w:val="00A24577"/>
    <w:rsid w:val="00A25598"/>
    <w:rsid w:val="00A25B6D"/>
    <w:rsid w:val="00A311FF"/>
    <w:rsid w:val="00A33463"/>
    <w:rsid w:val="00A3434B"/>
    <w:rsid w:val="00A345E1"/>
    <w:rsid w:val="00A3554E"/>
    <w:rsid w:val="00A36726"/>
    <w:rsid w:val="00A4108F"/>
    <w:rsid w:val="00A44A89"/>
    <w:rsid w:val="00A4527D"/>
    <w:rsid w:val="00A45608"/>
    <w:rsid w:val="00A5034F"/>
    <w:rsid w:val="00A509B7"/>
    <w:rsid w:val="00A53065"/>
    <w:rsid w:val="00A54F63"/>
    <w:rsid w:val="00A55A9C"/>
    <w:rsid w:val="00A6076E"/>
    <w:rsid w:val="00A60790"/>
    <w:rsid w:val="00A61D82"/>
    <w:rsid w:val="00A65942"/>
    <w:rsid w:val="00A65D51"/>
    <w:rsid w:val="00A6761B"/>
    <w:rsid w:val="00A720C0"/>
    <w:rsid w:val="00A75599"/>
    <w:rsid w:val="00A75B3F"/>
    <w:rsid w:val="00A76A56"/>
    <w:rsid w:val="00A76F6B"/>
    <w:rsid w:val="00A776F9"/>
    <w:rsid w:val="00A8014A"/>
    <w:rsid w:val="00A802ED"/>
    <w:rsid w:val="00A8034B"/>
    <w:rsid w:val="00A80667"/>
    <w:rsid w:val="00A80E02"/>
    <w:rsid w:val="00A81039"/>
    <w:rsid w:val="00A815AC"/>
    <w:rsid w:val="00A82322"/>
    <w:rsid w:val="00A8371E"/>
    <w:rsid w:val="00A853E0"/>
    <w:rsid w:val="00A9197D"/>
    <w:rsid w:val="00A91FFE"/>
    <w:rsid w:val="00A93169"/>
    <w:rsid w:val="00A94E2D"/>
    <w:rsid w:val="00A962A6"/>
    <w:rsid w:val="00A96489"/>
    <w:rsid w:val="00A9653C"/>
    <w:rsid w:val="00AA2E2C"/>
    <w:rsid w:val="00AA3D4B"/>
    <w:rsid w:val="00AA501C"/>
    <w:rsid w:val="00AA6BA3"/>
    <w:rsid w:val="00AA73EB"/>
    <w:rsid w:val="00AA7901"/>
    <w:rsid w:val="00AB1C74"/>
    <w:rsid w:val="00AB28AA"/>
    <w:rsid w:val="00AB605B"/>
    <w:rsid w:val="00AB6280"/>
    <w:rsid w:val="00AC0517"/>
    <w:rsid w:val="00AC1430"/>
    <w:rsid w:val="00AC371A"/>
    <w:rsid w:val="00AC38EC"/>
    <w:rsid w:val="00AC3DB9"/>
    <w:rsid w:val="00AC3EE7"/>
    <w:rsid w:val="00AC77D7"/>
    <w:rsid w:val="00AC7EB0"/>
    <w:rsid w:val="00AD64D6"/>
    <w:rsid w:val="00AD79ED"/>
    <w:rsid w:val="00AE129B"/>
    <w:rsid w:val="00AE21D5"/>
    <w:rsid w:val="00AE2A9F"/>
    <w:rsid w:val="00AE373A"/>
    <w:rsid w:val="00AE3938"/>
    <w:rsid w:val="00AE4E6D"/>
    <w:rsid w:val="00AF3728"/>
    <w:rsid w:val="00AF4788"/>
    <w:rsid w:val="00AF6979"/>
    <w:rsid w:val="00AF6F3C"/>
    <w:rsid w:val="00AF7714"/>
    <w:rsid w:val="00B02AB4"/>
    <w:rsid w:val="00B04467"/>
    <w:rsid w:val="00B05BFF"/>
    <w:rsid w:val="00B07D5E"/>
    <w:rsid w:val="00B122B7"/>
    <w:rsid w:val="00B12608"/>
    <w:rsid w:val="00B14EB0"/>
    <w:rsid w:val="00B1535C"/>
    <w:rsid w:val="00B164DC"/>
    <w:rsid w:val="00B21A9C"/>
    <w:rsid w:val="00B24264"/>
    <w:rsid w:val="00B3565B"/>
    <w:rsid w:val="00B3592D"/>
    <w:rsid w:val="00B3672F"/>
    <w:rsid w:val="00B36B0A"/>
    <w:rsid w:val="00B37E1A"/>
    <w:rsid w:val="00B37FE3"/>
    <w:rsid w:val="00B45193"/>
    <w:rsid w:val="00B466D0"/>
    <w:rsid w:val="00B509F9"/>
    <w:rsid w:val="00B518A3"/>
    <w:rsid w:val="00B51D77"/>
    <w:rsid w:val="00B5213F"/>
    <w:rsid w:val="00B52D0A"/>
    <w:rsid w:val="00B54EE7"/>
    <w:rsid w:val="00B5530A"/>
    <w:rsid w:val="00B6471C"/>
    <w:rsid w:val="00B729A9"/>
    <w:rsid w:val="00B74649"/>
    <w:rsid w:val="00B7574A"/>
    <w:rsid w:val="00B75FE4"/>
    <w:rsid w:val="00B8027E"/>
    <w:rsid w:val="00B8036D"/>
    <w:rsid w:val="00B805E6"/>
    <w:rsid w:val="00B816F7"/>
    <w:rsid w:val="00B81C40"/>
    <w:rsid w:val="00B84BB6"/>
    <w:rsid w:val="00B85154"/>
    <w:rsid w:val="00B85B91"/>
    <w:rsid w:val="00B87DF2"/>
    <w:rsid w:val="00B91058"/>
    <w:rsid w:val="00B93CDF"/>
    <w:rsid w:val="00B9613E"/>
    <w:rsid w:val="00BA2471"/>
    <w:rsid w:val="00BA3BAC"/>
    <w:rsid w:val="00BA467C"/>
    <w:rsid w:val="00BA7613"/>
    <w:rsid w:val="00BB0D83"/>
    <w:rsid w:val="00BB1C5E"/>
    <w:rsid w:val="00BB2C0E"/>
    <w:rsid w:val="00BB2E49"/>
    <w:rsid w:val="00BB3B2F"/>
    <w:rsid w:val="00BB7651"/>
    <w:rsid w:val="00BC14DF"/>
    <w:rsid w:val="00BC2863"/>
    <w:rsid w:val="00BC2D01"/>
    <w:rsid w:val="00BC3C55"/>
    <w:rsid w:val="00BC51E5"/>
    <w:rsid w:val="00BC55EC"/>
    <w:rsid w:val="00BC63A7"/>
    <w:rsid w:val="00BD3F68"/>
    <w:rsid w:val="00BD5A04"/>
    <w:rsid w:val="00BD5A27"/>
    <w:rsid w:val="00BD7CD6"/>
    <w:rsid w:val="00BE0B80"/>
    <w:rsid w:val="00BE25F7"/>
    <w:rsid w:val="00BE5AD1"/>
    <w:rsid w:val="00BF0661"/>
    <w:rsid w:val="00BF283A"/>
    <w:rsid w:val="00BF594B"/>
    <w:rsid w:val="00BF644D"/>
    <w:rsid w:val="00BF669D"/>
    <w:rsid w:val="00C01865"/>
    <w:rsid w:val="00C026AB"/>
    <w:rsid w:val="00C0381D"/>
    <w:rsid w:val="00C03C5F"/>
    <w:rsid w:val="00C05DE3"/>
    <w:rsid w:val="00C06066"/>
    <w:rsid w:val="00C06610"/>
    <w:rsid w:val="00C07DCD"/>
    <w:rsid w:val="00C20381"/>
    <w:rsid w:val="00C206D2"/>
    <w:rsid w:val="00C20E4D"/>
    <w:rsid w:val="00C213B5"/>
    <w:rsid w:val="00C22460"/>
    <w:rsid w:val="00C24A46"/>
    <w:rsid w:val="00C255A7"/>
    <w:rsid w:val="00C34143"/>
    <w:rsid w:val="00C34CF2"/>
    <w:rsid w:val="00C3535D"/>
    <w:rsid w:val="00C36C1D"/>
    <w:rsid w:val="00C3734E"/>
    <w:rsid w:val="00C376D7"/>
    <w:rsid w:val="00C40F6B"/>
    <w:rsid w:val="00C42EA4"/>
    <w:rsid w:val="00C45994"/>
    <w:rsid w:val="00C45AEE"/>
    <w:rsid w:val="00C45D9F"/>
    <w:rsid w:val="00C46B1D"/>
    <w:rsid w:val="00C47BCD"/>
    <w:rsid w:val="00C53307"/>
    <w:rsid w:val="00C5367B"/>
    <w:rsid w:val="00C54061"/>
    <w:rsid w:val="00C540BE"/>
    <w:rsid w:val="00C56A7C"/>
    <w:rsid w:val="00C57DB7"/>
    <w:rsid w:val="00C63026"/>
    <w:rsid w:val="00C670BB"/>
    <w:rsid w:val="00C706A3"/>
    <w:rsid w:val="00C75C59"/>
    <w:rsid w:val="00C82D09"/>
    <w:rsid w:val="00C82DB5"/>
    <w:rsid w:val="00C8788C"/>
    <w:rsid w:val="00C96EBF"/>
    <w:rsid w:val="00CA1248"/>
    <w:rsid w:val="00CA6F71"/>
    <w:rsid w:val="00CB2DBF"/>
    <w:rsid w:val="00CB4AF5"/>
    <w:rsid w:val="00CB4FED"/>
    <w:rsid w:val="00CB55D2"/>
    <w:rsid w:val="00CB5629"/>
    <w:rsid w:val="00CC4503"/>
    <w:rsid w:val="00CC5C22"/>
    <w:rsid w:val="00CD544A"/>
    <w:rsid w:val="00CD6B4A"/>
    <w:rsid w:val="00CE0239"/>
    <w:rsid w:val="00CE1DFB"/>
    <w:rsid w:val="00CE666B"/>
    <w:rsid w:val="00CF1FF9"/>
    <w:rsid w:val="00CF4388"/>
    <w:rsid w:val="00CF4822"/>
    <w:rsid w:val="00CF7E31"/>
    <w:rsid w:val="00D013AA"/>
    <w:rsid w:val="00D05205"/>
    <w:rsid w:val="00D064B7"/>
    <w:rsid w:val="00D12CA9"/>
    <w:rsid w:val="00D14446"/>
    <w:rsid w:val="00D14B01"/>
    <w:rsid w:val="00D1722A"/>
    <w:rsid w:val="00D300FA"/>
    <w:rsid w:val="00D32F84"/>
    <w:rsid w:val="00D33105"/>
    <w:rsid w:val="00D3628B"/>
    <w:rsid w:val="00D4075C"/>
    <w:rsid w:val="00D4135F"/>
    <w:rsid w:val="00D42ADE"/>
    <w:rsid w:val="00D4300E"/>
    <w:rsid w:val="00D46E02"/>
    <w:rsid w:val="00D47393"/>
    <w:rsid w:val="00D51AEF"/>
    <w:rsid w:val="00D5222F"/>
    <w:rsid w:val="00D543F8"/>
    <w:rsid w:val="00D55291"/>
    <w:rsid w:val="00D572D3"/>
    <w:rsid w:val="00D60AB7"/>
    <w:rsid w:val="00D61D76"/>
    <w:rsid w:val="00D61D91"/>
    <w:rsid w:val="00D62A5A"/>
    <w:rsid w:val="00D62E59"/>
    <w:rsid w:val="00D636F2"/>
    <w:rsid w:val="00D669CD"/>
    <w:rsid w:val="00D6768F"/>
    <w:rsid w:val="00D676EE"/>
    <w:rsid w:val="00D74A1A"/>
    <w:rsid w:val="00D75E31"/>
    <w:rsid w:val="00D76455"/>
    <w:rsid w:val="00D80430"/>
    <w:rsid w:val="00D81FE6"/>
    <w:rsid w:val="00D82589"/>
    <w:rsid w:val="00D82685"/>
    <w:rsid w:val="00D8309E"/>
    <w:rsid w:val="00D83C23"/>
    <w:rsid w:val="00D8464B"/>
    <w:rsid w:val="00D8783B"/>
    <w:rsid w:val="00D929C1"/>
    <w:rsid w:val="00D929D7"/>
    <w:rsid w:val="00D94FF9"/>
    <w:rsid w:val="00D96BB8"/>
    <w:rsid w:val="00D97A11"/>
    <w:rsid w:val="00DA2431"/>
    <w:rsid w:val="00DA391D"/>
    <w:rsid w:val="00DA5020"/>
    <w:rsid w:val="00DB53CB"/>
    <w:rsid w:val="00DC1850"/>
    <w:rsid w:val="00DC6424"/>
    <w:rsid w:val="00DC6C14"/>
    <w:rsid w:val="00DC6F38"/>
    <w:rsid w:val="00DC75C2"/>
    <w:rsid w:val="00DC7642"/>
    <w:rsid w:val="00DC7BD4"/>
    <w:rsid w:val="00DD332B"/>
    <w:rsid w:val="00DD3EF5"/>
    <w:rsid w:val="00DD4EA4"/>
    <w:rsid w:val="00DD5ED1"/>
    <w:rsid w:val="00DD6036"/>
    <w:rsid w:val="00DD6DF9"/>
    <w:rsid w:val="00DE165D"/>
    <w:rsid w:val="00DF3A19"/>
    <w:rsid w:val="00E002F5"/>
    <w:rsid w:val="00E037C2"/>
    <w:rsid w:val="00E058FB"/>
    <w:rsid w:val="00E05A4F"/>
    <w:rsid w:val="00E06BE4"/>
    <w:rsid w:val="00E10A34"/>
    <w:rsid w:val="00E124B1"/>
    <w:rsid w:val="00E13885"/>
    <w:rsid w:val="00E1602C"/>
    <w:rsid w:val="00E16392"/>
    <w:rsid w:val="00E1764B"/>
    <w:rsid w:val="00E176C2"/>
    <w:rsid w:val="00E20FDF"/>
    <w:rsid w:val="00E232E4"/>
    <w:rsid w:val="00E249A4"/>
    <w:rsid w:val="00E24FAB"/>
    <w:rsid w:val="00E26B43"/>
    <w:rsid w:val="00E33EAD"/>
    <w:rsid w:val="00E34CF6"/>
    <w:rsid w:val="00E35F74"/>
    <w:rsid w:val="00E4091B"/>
    <w:rsid w:val="00E40C3E"/>
    <w:rsid w:val="00E445FA"/>
    <w:rsid w:val="00E52DF4"/>
    <w:rsid w:val="00E547E8"/>
    <w:rsid w:val="00E54EF3"/>
    <w:rsid w:val="00E55922"/>
    <w:rsid w:val="00E55BA4"/>
    <w:rsid w:val="00E56081"/>
    <w:rsid w:val="00E56090"/>
    <w:rsid w:val="00E56CB6"/>
    <w:rsid w:val="00E6357A"/>
    <w:rsid w:val="00E637C6"/>
    <w:rsid w:val="00E641A0"/>
    <w:rsid w:val="00E659F9"/>
    <w:rsid w:val="00E65F52"/>
    <w:rsid w:val="00E73E6E"/>
    <w:rsid w:val="00E755FA"/>
    <w:rsid w:val="00E805F7"/>
    <w:rsid w:val="00E8231C"/>
    <w:rsid w:val="00E845EE"/>
    <w:rsid w:val="00E85194"/>
    <w:rsid w:val="00E851B6"/>
    <w:rsid w:val="00E87332"/>
    <w:rsid w:val="00E91E39"/>
    <w:rsid w:val="00E92543"/>
    <w:rsid w:val="00E92C09"/>
    <w:rsid w:val="00E92CD0"/>
    <w:rsid w:val="00E92E25"/>
    <w:rsid w:val="00E93593"/>
    <w:rsid w:val="00E93745"/>
    <w:rsid w:val="00E96533"/>
    <w:rsid w:val="00EA189F"/>
    <w:rsid w:val="00EA4B05"/>
    <w:rsid w:val="00EA63EC"/>
    <w:rsid w:val="00EA66FA"/>
    <w:rsid w:val="00EA6F9E"/>
    <w:rsid w:val="00EA73E7"/>
    <w:rsid w:val="00EB4127"/>
    <w:rsid w:val="00EB70A0"/>
    <w:rsid w:val="00EB71D6"/>
    <w:rsid w:val="00EC1A4D"/>
    <w:rsid w:val="00EC3278"/>
    <w:rsid w:val="00EC4975"/>
    <w:rsid w:val="00EC4C59"/>
    <w:rsid w:val="00EC4D7B"/>
    <w:rsid w:val="00EC4D7C"/>
    <w:rsid w:val="00EC7831"/>
    <w:rsid w:val="00ED42AF"/>
    <w:rsid w:val="00ED4D0C"/>
    <w:rsid w:val="00ED4EDA"/>
    <w:rsid w:val="00EE1338"/>
    <w:rsid w:val="00EE3F11"/>
    <w:rsid w:val="00EE630A"/>
    <w:rsid w:val="00EE77CF"/>
    <w:rsid w:val="00EF27EC"/>
    <w:rsid w:val="00EF38AD"/>
    <w:rsid w:val="00EF76C6"/>
    <w:rsid w:val="00EF7926"/>
    <w:rsid w:val="00EF7BC1"/>
    <w:rsid w:val="00EF7F55"/>
    <w:rsid w:val="00F00277"/>
    <w:rsid w:val="00F00311"/>
    <w:rsid w:val="00F0067B"/>
    <w:rsid w:val="00F00CBC"/>
    <w:rsid w:val="00F14DEB"/>
    <w:rsid w:val="00F236A5"/>
    <w:rsid w:val="00F24ED6"/>
    <w:rsid w:val="00F2517F"/>
    <w:rsid w:val="00F25C9E"/>
    <w:rsid w:val="00F278ED"/>
    <w:rsid w:val="00F32593"/>
    <w:rsid w:val="00F332DD"/>
    <w:rsid w:val="00F34F67"/>
    <w:rsid w:val="00F43F3F"/>
    <w:rsid w:val="00F4507D"/>
    <w:rsid w:val="00F45D33"/>
    <w:rsid w:val="00F51BFF"/>
    <w:rsid w:val="00F56F64"/>
    <w:rsid w:val="00F5715F"/>
    <w:rsid w:val="00F6012F"/>
    <w:rsid w:val="00F60EBB"/>
    <w:rsid w:val="00F6683D"/>
    <w:rsid w:val="00F66C45"/>
    <w:rsid w:val="00F67BD4"/>
    <w:rsid w:val="00F702AE"/>
    <w:rsid w:val="00F72B4F"/>
    <w:rsid w:val="00F72CC7"/>
    <w:rsid w:val="00F73BEC"/>
    <w:rsid w:val="00F74968"/>
    <w:rsid w:val="00F77794"/>
    <w:rsid w:val="00F83B8E"/>
    <w:rsid w:val="00F83EE7"/>
    <w:rsid w:val="00F83EFC"/>
    <w:rsid w:val="00F844B2"/>
    <w:rsid w:val="00F84637"/>
    <w:rsid w:val="00F85BD6"/>
    <w:rsid w:val="00F86638"/>
    <w:rsid w:val="00F87551"/>
    <w:rsid w:val="00F92849"/>
    <w:rsid w:val="00F92FB5"/>
    <w:rsid w:val="00F9756E"/>
    <w:rsid w:val="00FA2807"/>
    <w:rsid w:val="00FB1746"/>
    <w:rsid w:val="00FB41CB"/>
    <w:rsid w:val="00FB60D9"/>
    <w:rsid w:val="00FB7DBA"/>
    <w:rsid w:val="00FC2C1A"/>
    <w:rsid w:val="00FC375C"/>
    <w:rsid w:val="00FC459B"/>
    <w:rsid w:val="00FC65A9"/>
    <w:rsid w:val="00FC71AC"/>
    <w:rsid w:val="00FC7408"/>
    <w:rsid w:val="00FD08B8"/>
    <w:rsid w:val="00FD3BDB"/>
    <w:rsid w:val="00FD617A"/>
    <w:rsid w:val="00FD6C19"/>
    <w:rsid w:val="00FD7698"/>
    <w:rsid w:val="00FD79A9"/>
    <w:rsid w:val="00FE2DC7"/>
    <w:rsid w:val="00FE2ECD"/>
    <w:rsid w:val="00FE37F9"/>
    <w:rsid w:val="00FE3ACC"/>
    <w:rsid w:val="00FE41CF"/>
    <w:rsid w:val="00FE789A"/>
    <w:rsid w:val="00FF0392"/>
    <w:rsid w:val="00FF1264"/>
    <w:rsid w:val="00FF1633"/>
    <w:rsid w:val="00FF1BE7"/>
    <w:rsid w:val="00FF3532"/>
    <w:rsid w:val="00FF39D5"/>
    <w:rsid w:val="00FF5FD1"/>
    <w:rsid w:val="00FF62E5"/>
    <w:rsid w:val="00FF6301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0E5CA"/>
  <w15:docId w15:val="{3BED276B-0757-461C-9CB5-427359FF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543"/>
    <w:rPr>
      <w:rFonts w:ascii="Book Antiqua" w:hAnsi="Book Antiqua"/>
    </w:rPr>
  </w:style>
  <w:style w:type="paragraph" w:styleId="Balk1">
    <w:name w:val="heading 1"/>
    <w:aliases w:val="A-Başlık"/>
    <w:basedOn w:val="Normal"/>
    <w:next w:val="Normal"/>
    <w:link w:val="Balk1Char"/>
    <w:autoRedefine/>
    <w:uiPriority w:val="9"/>
    <w:qFormat/>
    <w:rsid w:val="008A3FFD"/>
    <w:pPr>
      <w:keepNext/>
      <w:keepLines/>
      <w:spacing w:before="160" w:line="360" w:lineRule="auto"/>
      <w:ind w:right="-10"/>
      <w:jc w:val="center"/>
      <w:outlineLvl w:val="0"/>
    </w:pPr>
    <w:rPr>
      <w:rFonts w:cstheme="majorBidi"/>
      <w:b/>
      <w:shd w:val="clear" w:color="auto" w:fill="FFFFFF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629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062997"/>
    <w:pPr>
      <w:keepNext/>
      <w:spacing w:before="60" w:after="120" w:line="360" w:lineRule="auto"/>
      <w:jc w:val="both"/>
      <w:outlineLvl w:val="2"/>
    </w:pPr>
    <w:rPr>
      <w:rFonts w:ascii="Times New Roman" w:eastAsia="Times New Roman" w:hAnsi="Times New Roman" w:cs="Arial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"/>
    <w:qFormat/>
    <w:rsid w:val="00062997"/>
    <w:pPr>
      <w:keepNext/>
      <w:spacing w:before="60" w:after="120" w:line="360" w:lineRule="auto"/>
      <w:jc w:val="both"/>
      <w:outlineLvl w:val="3"/>
    </w:pPr>
    <w:rPr>
      <w:rFonts w:ascii="Times New Roman" w:eastAsia="Times New Roman" w:hAnsi="Times New Roman" w:cs="Arial"/>
      <w:b/>
      <w:bCs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"/>
    <w:qFormat/>
    <w:rsid w:val="00062997"/>
    <w:pPr>
      <w:spacing w:before="60" w:after="120" w:line="36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062997"/>
    <w:pPr>
      <w:spacing w:before="60" w:after="120" w:line="360" w:lineRule="auto"/>
      <w:jc w:val="both"/>
      <w:outlineLvl w:val="5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062997"/>
    <w:pPr>
      <w:spacing w:before="60" w:after="120" w:line="360" w:lineRule="auto"/>
      <w:jc w:val="both"/>
      <w:outlineLvl w:val="6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062997"/>
    <w:pPr>
      <w:spacing w:before="60" w:after="120" w:line="360" w:lineRule="auto"/>
      <w:jc w:val="both"/>
      <w:outlineLvl w:val="7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062997"/>
    <w:pPr>
      <w:spacing w:before="60" w:after="120" w:line="360" w:lineRule="auto"/>
      <w:jc w:val="both"/>
      <w:outlineLvl w:val="8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sol 3cm,Dipnot Metni Char Char Char,Dipnot Metni Char Char Char Char Char,Dipnot Metni Char Char,Footnote,-E Fußnotentext,Fußnotentext Ursprung"/>
    <w:basedOn w:val="Normal"/>
    <w:link w:val="DipnotMetniChar"/>
    <w:uiPriority w:val="99"/>
    <w:rsid w:val="00FF0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aliases w:val="dipnot metni sol 3cm Char,Dipnot Metni Char Char Char Char,Dipnot Metni Char Char Char Char Char Char,Dipnot Metni Char Char Char1,Footnote Char,-E Fußnotentext Char,Fußnotentext Ursprung Char"/>
    <w:basedOn w:val="VarsaylanParagrafYazTipi"/>
    <w:link w:val="DipnotMetni"/>
    <w:uiPriority w:val="99"/>
    <w:rsid w:val="00FF039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aliases w:val="BVI fnr,Footnote Reference Number,Odwołanie przypisu,Footnote symbol,SUPERS"/>
    <w:uiPriority w:val="99"/>
    <w:qFormat/>
    <w:rsid w:val="00FF0392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FF0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392"/>
  </w:style>
  <w:style w:type="paragraph" w:styleId="AltBilgi">
    <w:name w:val="footer"/>
    <w:basedOn w:val="Normal"/>
    <w:link w:val="AltBilgiChar"/>
    <w:uiPriority w:val="99"/>
    <w:unhideWhenUsed/>
    <w:rsid w:val="00FF0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392"/>
  </w:style>
  <w:style w:type="character" w:styleId="SayfaNumaras">
    <w:name w:val="page number"/>
    <w:basedOn w:val="VarsaylanParagrafYazTipi"/>
    <w:rsid w:val="00C54061"/>
  </w:style>
  <w:style w:type="paragraph" w:styleId="BalonMetni">
    <w:name w:val="Balloon Text"/>
    <w:basedOn w:val="Normal"/>
    <w:link w:val="BalonMetniChar"/>
    <w:uiPriority w:val="99"/>
    <w:semiHidden/>
    <w:unhideWhenUsed/>
    <w:rsid w:val="00C02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26AB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qFormat/>
    <w:rsid w:val="00E56090"/>
    <w:pPr>
      <w:autoSpaceDE w:val="0"/>
      <w:autoSpaceDN w:val="0"/>
      <w:adjustRightInd w:val="0"/>
      <w:spacing w:after="0" w:line="240" w:lineRule="auto"/>
      <w:ind w:left="504"/>
    </w:pPr>
    <w:rPr>
      <w:rFonts w:ascii="Palatino Linotype" w:hAnsi="Palatino Linotype" w:cs="Palatino Linotype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rsid w:val="00E56090"/>
    <w:rPr>
      <w:rFonts w:ascii="Palatino Linotype" w:hAnsi="Palatino Linotype" w:cs="Palatino Linotype"/>
      <w:sz w:val="18"/>
      <w:szCs w:val="18"/>
    </w:rPr>
  </w:style>
  <w:style w:type="character" w:customStyle="1" w:styleId="Balk1Char">
    <w:name w:val="Başlık 1 Char"/>
    <w:aliases w:val="A-Başlık Char"/>
    <w:basedOn w:val="VarsaylanParagrafYazTipi"/>
    <w:link w:val="Balk1"/>
    <w:uiPriority w:val="9"/>
    <w:rsid w:val="008A3FFD"/>
    <w:rPr>
      <w:rFonts w:ascii="Book Antiqua" w:hAnsi="Book Antiqua" w:cstheme="majorBidi"/>
      <w:b/>
      <w:lang w:eastAsia="tr-TR"/>
    </w:rPr>
  </w:style>
  <w:style w:type="table" w:styleId="TabloKlavuzu">
    <w:name w:val="Table Grid"/>
    <w:basedOn w:val="NormalTablo"/>
    <w:rsid w:val="00627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autoRedefine/>
    <w:uiPriority w:val="1"/>
    <w:qFormat/>
    <w:rsid w:val="00D96BB8"/>
    <w:pPr>
      <w:spacing w:before="120" w:after="120" w:line="276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GB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629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62997"/>
    <w:rPr>
      <w:rFonts w:ascii="Times New Roman" w:eastAsia="Times New Roman" w:hAnsi="Times New Roman" w:cs="Arial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062997"/>
    <w:rPr>
      <w:rFonts w:ascii="Times New Roman" w:eastAsia="Times New Roman" w:hAnsi="Times New Roman" w:cs="Arial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062997"/>
    <w:rPr>
      <w:rFonts w:ascii="Arial" w:eastAsia="Times New Roman" w:hAnsi="Arial" w:cs="Arial"/>
      <w:b/>
      <w:bCs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062997"/>
    <w:rPr>
      <w:rFonts w:ascii="Arial" w:eastAsia="Times New Roman" w:hAnsi="Arial" w:cs="Arial"/>
      <w:b/>
      <w:bCs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062997"/>
    <w:rPr>
      <w:rFonts w:ascii="Arial" w:eastAsia="Times New Roman" w:hAnsi="Arial" w:cs="Arial"/>
      <w:b/>
      <w:bCs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062997"/>
    <w:rPr>
      <w:rFonts w:ascii="Arial" w:eastAsia="Times New Roman" w:hAnsi="Arial" w:cs="Arial"/>
      <w:b/>
      <w:b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062997"/>
    <w:rPr>
      <w:rFonts w:ascii="Arial" w:eastAsia="Times New Roman" w:hAnsi="Arial" w:cs="Arial"/>
      <w:b/>
      <w:bCs/>
      <w:sz w:val="24"/>
      <w:szCs w:val="24"/>
      <w:lang w:eastAsia="tr-TR"/>
    </w:rPr>
  </w:style>
  <w:style w:type="character" w:styleId="Kpr">
    <w:name w:val="Hyperlink"/>
    <w:uiPriority w:val="99"/>
    <w:rsid w:val="00062997"/>
    <w:rPr>
      <w:color w:val="0000FF"/>
      <w:u w:val="single"/>
    </w:rPr>
  </w:style>
  <w:style w:type="paragraph" w:styleId="Dizin1">
    <w:name w:val="index 1"/>
    <w:basedOn w:val="Normal"/>
    <w:next w:val="Normal"/>
    <w:autoRedefine/>
    <w:uiPriority w:val="99"/>
    <w:rsid w:val="00062997"/>
    <w:pPr>
      <w:tabs>
        <w:tab w:val="right" w:pos="3888"/>
      </w:tabs>
      <w:spacing w:after="0" w:line="240" w:lineRule="auto"/>
    </w:pPr>
    <w:rPr>
      <w:rFonts w:ascii="Times New Roman" w:eastAsia="Times New Roman" w:hAnsi="Times New Roman" w:cs="Times New Roman"/>
      <w:sz w:val="20"/>
      <w:szCs w:val="21"/>
      <w:lang w:eastAsia="tr-TR"/>
    </w:rPr>
  </w:style>
  <w:style w:type="paragraph" w:styleId="Dizin2">
    <w:name w:val="index 2"/>
    <w:basedOn w:val="Normal"/>
    <w:next w:val="Normal"/>
    <w:autoRedefine/>
    <w:uiPriority w:val="99"/>
    <w:rsid w:val="00062997"/>
    <w:pPr>
      <w:spacing w:after="0" w:line="240" w:lineRule="auto"/>
    </w:pPr>
    <w:rPr>
      <w:rFonts w:ascii="Times New Roman" w:eastAsia="Times New Roman" w:hAnsi="Times New Roman" w:cs="Times New Roman"/>
      <w:sz w:val="20"/>
      <w:szCs w:val="21"/>
      <w:lang w:eastAsia="tr-TR"/>
    </w:rPr>
  </w:style>
  <w:style w:type="paragraph" w:styleId="Dizin3">
    <w:name w:val="index 3"/>
    <w:basedOn w:val="Normal"/>
    <w:next w:val="Normal"/>
    <w:autoRedefine/>
    <w:uiPriority w:val="99"/>
    <w:rsid w:val="00062997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21"/>
      <w:lang w:eastAsia="tr-TR"/>
    </w:rPr>
  </w:style>
  <w:style w:type="paragraph" w:styleId="Dizin4">
    <w:name w:val="index 4"/>
    <w:basedOn w:val="Normal"/>
    <w:next w:val="Normal"/>
    <w:autoRedefine/>
    <w:uiPriority w:val="99"/>
    <w:rsid w:val="00062997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21"/>
      <w:lang w:eastAsia="tr-TR"/>
    </w:rPr>
  </w:style>
  <w:style w:type="paragraph" w:styleId="Dizin5">
    <w:name w:val="index 5"/>
    <w:basedOn w:val="Normal"/>
    <w:next w:val="Normal"/>
    <w:autoRedefine/>
    <w:uiPriority w:val="99"/>
    <w:rsid w:val="00062997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21"/>
      <w:lang w:eastAsia="tr-TR"/>
    </w:rPr>
  </w:style>
  <w:style w:type="paragraph" w:styleId="Dizin6">
    <w:name w:val="index 6"/>
    <w:basedOn w:val="Normal"/>
    <w:next w:val="Normal"/>
    <w:autoRedefine/>
    <w:uiPriority w:val="99"/>
    <w:rsid w:val="00062997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21"/>
      <w:lang w:eastAsia="tr-TR"/>
    </w:rPr>
  </w:style>
  <w:style w:type="paragraph" w:styleId="Dizin7">
    <w:name w:val="index 7"/>
    <w:basedOn w:val="Normal"/>
    <w:next w:val="Normal"/>
    <w:autoRedefine/>
    <w:uiPriority w:val="99"/>
    <w:rsid w:val="00062997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21"/>
      <w:lang w:eastAsia="tr-TR"/>
    </w:rPr>
  </w:style>
  <w:style w:type="paragraph" w:styleId="Dizin8">
    <w:name w:val="index 8"/>
    <w:basedOn w:val="Normal"/>
    <w:next w:val="Normal"/>
    <w:autoRedefine/>
    <w:uiPriority w:val="99"/>
    <w:rsid w:val="00062997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21"/>
      <w:lang w:eastAsia="tr-TR"/>
    </w:rPr>
  </w:style>
  <w:style w:type="paragraph" w:styleId="Dizin9">
    <w:name w:val="index 9"/>
    <w:basedOn w:val="Normal"/>
    <w:next w:val="Normal"/>
    <w:autoRedefine/>
    <w:uiPriority w:val="99"/>
    <w:rsid w:val="00062997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21"/>
      <w:lang w:eastAsia="tr-TR"/>
    </w:rPr>
  </w:style>
  <w:style w:type="paragraph" w:styleId="DizinBal">
    <w:name w:val="index heading"/>
    <w:basedOn w:val="Normal"/>
    <w:next w:val="Dizin1"/>
    <w:uiPriority w:val="99"/>
    <w:rsid w:val="0006299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31"/>
      <w:lang w:eastAsia="tr-TR"/>
    </w:rPr>
  </w:style>
  <w:style w:type="paragraph" w:styleId="GvdeMetniGirintisi">
    <w:name w:val="Body Text Indent"/>
    <w:basedOn w:val="Normal"/>
    <w:link w:val="GvdeMetniGirintisiChar"/>
    <w:rsid w:val="00062997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06299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UHO8">
    <w:name w:val="MUHO 8"/>
    <w:basedOn w:val="Normal"/>
    <w:next w:val="Normal"/>
    <w:rsid w:val="00062997"/>
    <w:pPr>
      <w:numPr>
        <w:numId w:val="2"/>
      </w:numPr>
      <w:tabs>
        <w:tab w:val="clear" w:pos="360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lkGirintisi">
    <w:name w:val="Body Text First Indent"/>
    <w:basedOn w:val="GvdeMetni"/>
    <w:link w:val="GvdeMetnilkGirintisiChar"/>
    <w:rsid w:val="00062997"/>
    <w:pPr>
      <w:autoSpaceDE/>
      <w:autoSpaceDN/>
      <w:adjustRightInd/>
      <w:spacing w:after="60" w:line="360" w:lineRule="auto"/>
      <w:ind w:left="709" w:firstLine="21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character" w:customStyle="1" w:styleId="GvdeMetnilkGirintisiChar">
    <w:name w:val="Gövde Metni İlk Girintisi Char"/>
    <w:basedOn w:val="GvdeMetniChar"/>
    <w:link w:val="GvdeMetnilkGirintisi"/>
    <w:rsid w:val="00062997"/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paragraph" w:customStyle="1" w:styleId="MUHO1">
    <w:name w:val="MUHO 1"/>
    <w:basedOn w:val="Normal"/>
    <w:next w:val="Normal"/>
    <w:rsid w:val="00062997"/>
    <w:pPr>
      <w:numPr>
        <w:numId w:val="1"/>
      </w:numPr>
      <w:tabs>
        <w:tab w:val="clear" w:pos="360"/>
      </w:tabs>
      <w:spacing w:after="6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MUHO2">
    <w:name w:val="MUHO 2"/>
    <w:basedOn w:val="Normal"/>
    <w:next w:val="Normal"/>
    <w:rsid w:val="00062997"/>
    <w:pPr>
      <w:numPr>
        <w:numId w:val="3"/>
      </w:numPr>
      <w:tabs>
        <w:tab w:val="clear" w:pos="360"/>
      </w:tabs>
      <w:spacing w:after="6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MUHO3">
    <w:name w:val="MUHO 3"/>
    <w:basedOn w:val="Normal"/>
    <w:next w:val="Normal"/>
    <w:rsid w:val="00062997"/>
    <w:pPr>
      <w:numPr>
        <w:numId w:val="4"/>
      </w:numPr>
      <w:tabs>
        <w:tab w:val="clear" w:pos="360"/>
      </w:tabs>
      <w:spacing w:after="6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MUHO4">
    <w:name w:val="MUHO 4"/>
    <w:basedOn w:val="Normal"/>
    <w:next w:val="Normal"/>
    <w:rsid w:val="00062997"/>
    <w:pPr>
      <w:numPr>
        <w:numId w:val="5"/>
      </w:numPr>
      <w:tabs>
        <w:tab w:val="clear" w:pos="360"/>
      </w:tabs>
      <w:spacing w:after="6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MUHO5">
    <w:name w:val="MUHO 5"/>
    <w:basedOn w:val="Normal"/>
    <w:next w:val="Normal"/>
    <w:rsid w:val="00062997"/>
    <w:pPr>
      <w:numPr>
        <w:numId w:val="6"/>
      </w:numPr>
      <w:tabs>
        <w:tab w:val="clear" w:pos="360"/>
      </w:tabs>
      <w:spacing w:after="6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MUHO6">
    <w:name w:val="MUHO 6"/>
    <w:basedOn w:val="Normal"/>
    <w:next w:val="Normal"/>
    <w:rsid w:val="00062997"/>
    <w:pPr>
      <w:numPr>
        <w:numId w:val="7"/>
      </w:numPr>
      <w:tabs>
        <w:tab w:val="clear" w:pos="360"/>
      </w:tabs>
      <w:spacing w:after="6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MUHO7">
    <w:name w:val="MUHO 7"/>
    <w:basedOn w:val="Normal"/>
    <w:next w:val="Normal"/>
    <w:rsid w:val="00062997"/>
    <w:pPr>
      <w:numPr>
        <w:numId w:val="8"/>
      </w:numPr>
      <w:tabs>
        <w:tab w:val="clear" w:pos="360"/>
      </w:tabs>
      <w:spacing w:after="6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AklamaBavurusu">
    <w:name w:val="annotation reference"/>
    <w:uiPriority w:val="99"/>
    <w:semiHidden/>
    <w:rsid w:val="0006299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062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6299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06299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299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qFormat/>
    <w:rsid w:val="00D4135F"/>
    <w:pPr>
      <w:tabs>
        <w:tab w:val="right" w:leader="dot" w:pos="8931"/>
      </w:tabs>
      <w:spacing w:after="0" w:line="36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qFormat/>
    <w:rsid w:val="00062997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uiPriority w:val="39"/>
    <w:qFormat/>
    <w:rsid w:val="00062997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06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rsid w:val="00CE0239"/>
    <w:rPr>
      <w:color w:val="800080"/>
      <w:u w:val="single"/>
    </w:rPr>
  </w:style>
  <w:style w:type="paragraph" w:styleId="GvdeMetni2">
    <w:name w:val="Body Text 2"/>
    <w:basedOn w:val="Normal"/>
    <w:link w:val="GvdeMetni2Char"/>
    <w:rsid w:val="00CE0239"/>
    <w:pPr>
      <w:spacing w:after="0" w:line="360" w:lineRule="auto"/>
      <w:ind w:right="-1"/>
      <w:jc w:val="both"/>
    </w:pPr>
    <w:rPr>
      <w:rFonts w:ascii="BookKzm  Light" w:eastAsia="SimSun" w:hAnsi="BookKzm  Light" w:cs="Times New Roman"/>
      <w:sz w:val="24"/>
      <w:szCs w:val="24"/>
      <w:lang w:eastAsia="zh-CN"/>
    </w:rPr>
  </w:style>
  <w:style w:type="character" w:customStyle="1" w:styleId="GvdeMetni2Char">
    <w:name w:val="Gövde Metni 2 Char"/>
    <w:basedOn w:val="VarsaylanParagrafYazTipi"/>
    <w:link w:val="GvdeMetni2"/>
    <w:rsid w:val="00CE0239"/>
    <w:rPr>
      <w:rFonts w:ascii="BookKzm  Light" w:eastAsia="SimSun" w:hAnsi="BookKzm  Light" w:cs="Times New Roman"/>
      <w:sz w:val="24"/>
      <w:szCs w:val="24"/>
      <w:lang w:eastAsia="zh-CN"/>
    </w:rPr>
  </w:style>
  <w:style w:type="paragraph" w:styleId="GvdeMetniGirintisi2">
    <w:name w:val="Body Text Indent 2"/>
    <w:basedOn w:val="Normal"/>
    <w:link w:val="GvdeMetniGirintisi2Char"/>
    <w:rsid w:val="00CE0239"/>
    <w:pPr>
      <w:spacing w:after="0" w:line="360" w:lineRule="auto"/>
      <w:ind w:left="2124" w:firstLine="708"/>
      <w:jc w:val="both"/>
    </w:pPr>
    <w:rPr>
      <w:rFonts w:ascii="BookKzm  Light" w:eastAsia="SimSun" w:hAnsi="BookKzm  Light" w:cs="Times New Roman"/>
      <w:sz w:val="24"/>
      <w:szCs w:val="24"/>
      <w:lang w:eastAsia="zh-CN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E0239"/>
    <w:rPr>
      <w:rFonts w:ascii="BookKzm  Light" w:eastAsia="SimSun" w:hAnsi="BookKzm  Light" w:cs="Times New Roman"/>
      <w:sz w:val="24"/>
      <w:szCs w:val="24"/>
      <w:lang w:eastAsia="zh-CN"/>
    </w:rPr>
  </w:style>
  <w:style w:type="paragraph" w:styleId="GvdeMetniGirintisi3">
    <w:name w:val="Body Text Indent 3"/>
    <w:basedOn w:val="Normal"/>
    <w:link w:val="GvdeMetniGirintisi3Char"/>
    <w:rsid w:val="00CE0239"/>
    <w:pPr>
      <w:spacing w:after="0" w:line="360" w:lineRule="auto"/>
      <w:ind w:left="1416"/>
      <w:jc w:val="both"/>
    </w:pPr>
    <w:rPr>
      <w:rFonts w:ascii="BookKzm  Light" w:eastAsia="SimSun" w:hAnsi="BookKzm  Light" w:cs="Times New Roman"/>
      <w:sz w:val="24"/>
      <w:szCs w:val="24"/>
      <w:lang w:eastAsia="zh-CN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CE0239"/>
    <w:rPr>
      <w:rFonts w:ascii="BookKzm  Light" w:eastAsia="SimSun" w:hAnsi="BookKzm  Light" w:cs="Times New Roman"/>
      <w:sz w:val="24"/>
      <w:szCs w:val="24"/>
      <w:lang w:eastAsia="zh-CN"/>
    </w:rPr>
  </w:style>
  <w:style w:type="paragraph" w:styleId="KonuBal">
    <w:name w:val="Title"/>
    <w:aliases w:val="Başlık 10"/>
    <w:basedOn w:val="Normal"/>
    <w:link w:val="KonuBalChar"/>
    <w:uiPriority w:val="10"/>
    <w:qFormat/>
    <w:rsid w:val="00CE0239"/>
    <w:pPr>
      <w:spacing w:after="0" w:line="240" w:lineRule="auto"/>
      <w:ind w:left="-2410"/>
      <w:jc w:val="center"/>
    </w:pPr>
    <w:rPr>
      <w:rFonts w:ascii="TimesEfras" w:eastAsia="SimSun" w:hAnsi="TimesEfras" w:cs="Times New Roman"/>
      <w:b/>
      <w:bCs/>
      <w:sz w:val="24"/>
      <w:szCs w:val="24"/>
      <w:lang w:eastAsia="zh-CN"/>
    </w:rPr>
  </w:style>
  <w:style w:type="character" w:customStyle="1" w:styleId="KonuBalChar">
    <w:name w:val="Konu Başlığı Char"/>
    <w:aliases w:val="Başlık 10 Char"/>
    <w:basedOn w:val="VarsaylanParagrafYazTipi"/>
    <w:link w:val="KonuBal"/>
    <w:uiPriority w:val="10"/>
    <w:rsid w:val="00CE0239"/>
    <w:rPr>
      <w:rFonts w:ascii="TimesEfras" w:eastAsia="SimSun" w:hAnsi="TimesEfras" w:cs="Times New Roman"/>
      <w:b/>
      <w:bCs/>
      <w:sz w:val="24"/>
      <w:szCs w:val="24"/>
      <w:lang w:eastAsia="zh-CN"/>
    </w:rPr>
  </w:style>
  <w:style w:type="paragraph" w:styleId="Tarih">
    <w:name w:val="Date"/>
    <w:basedOn w:val="Normal"/>
    <w:next w:val="Normal"/>
    <w:link w:val="TarihChar"/>
    <w:rsid w:val="00CE0239"/>
    <w:pPr>
      <w:spacing w:after="0" w:line="240" w:lineRule="auto"/>
    </w:pPr>
    <w:rPr>
      <w:rFonts w:ascii="TimesEfras" w:eastAsia="SimSun" w:hAnsi="TimesEfras" w:cs="Times New Roman"/>
      <w:sz w:val="24"/>
      <w:szCs w:val="24"/>
      <w:lang w:eastAsia="zh-CN"/>
    </w:rPr>
  </w:style>
  <w:style w:type="character" w:customStyle="1" w:styleId="TarihChar">
    <w:name w:val="Tarih Char"/>
    <w:basedOn w:val="VarsaylanParagrafYazTipi"/>
    <w:link w:val="Tarih"/>
    <w:rsid w:val="00CE0239"/>
    <w:rPr>
      <w:rFonts w:ascii="TimesEfras" w:eastAsia="SimSun" w:hAnsi="TimesEfras" w:cs="Times New Roman"/>
      <w:sz w:val="24"/>
      <w:szCs w:val="24"/>
      <w:lang w:eastAsia="zh-CN"/>
    </w:rPr>
  </w:style>
  <w:style w:type="paragraph" w:styleId="ListeMaddemi">
    <w:name w:val="List Bullet"/>
    <w:basedOn w:val="Normal"/>
    <w:autoRedefine/>
    <w:rsid w:val="00CE0239"/>
    <w:pPr>
      <w:numPr>
        <w:numId w:val="9"/>
      </w:numPr>
      <w:spacing w:after="0" w:line="240" w:lineRule="auto"/>
    </w:pPr>
    <w:rPr>
      <w:rFonts w:ascii="TimesEfras" w:eastAsia="SimSun" w:hAnsi="TimesEfras" w:cs="Times New Roman"/>
      <w:sz w:val="24"/>
      <w:szCs w:val="24"/>
      <w:lang w:eastAsia="zh-CN"/>
    </w:rPr>
  </w:style>
  <w:style w:type="paragraph" w:styleId="GvdeMetni3">
    <w:name w:val="Body Text 3"/>
    <w:basedOn w:val="Normal"/>
    <w:link w:val="GvdeMetni3Char"/>
    <w:rsid w:val="00CE0239"/>
    <w:pPr>
      <w:spacing w:after="0" w:line="360" w:lineRule="auto"/>
      <w:jc w:val="both"/>
    </w:pPr>
    <w:rPr>
      <w:rFonts w:ascii="TimesEfras" w:eastAsia="SimSun" w:hAnsi="TimesEfras" w:cs="Times New Roman"/>
      <w:sz w:val="24"/>
      <w:szCs w:val="24"/>
      <w:lang w:eastAsia="zh-CN"/>
    </w:rPr>
  </w:style>
  <w:style w:type="character" w:customStyle="1" w:styleId="GvdeMetni3Char">
    <w:name w:val="Gövde Metni 3 Char"/>
    <w:basedOn w:val="VarsaylanParagrafYazTipi"/>
    <w:link w:val="GvdeMetni3"/>
    <w:rsid w:val="00CE0239"/>
    <w:rPr>
      <w:rFonts w:ascii="TimesEfras" w:eastAsia="SimSun" w:hAnsi="TimesEfras" w:cs="Times New Roman"/>
      <w:sz w:val="24"/>
      <w:szCs w:val="24"/>
      <w:lang w:eastAsia="zh-CN"/>
    </w:rPr>
  </w:style>
  <w:style w:type="paragraph" w:styleId="bekMetni">
    <w:name w:val="Block Text"/>
    <w:basedOn w:val="Normal"/>
    <w:rsid w:val="00CE0239"/>
    <w:pPr>
      <w:tabs>
        <w:tab w:val="left" w:pos="567"/>
      </w:tabs>
      <w:spacing w:after="0" w:line="360" w:lineRule="auto"/>
      <w:ind w:left="567" w:right="566" w:firstLine="284"/>
      <w:jc w:val="both"/>
    </w:pPr>
    <w:rPr>
      <w:rFonts w:ascii="TimesEfras" w:eastAsia="SimSun" w:hAnsi="TimesEfras" w:cs="Times New Roman"/>
      <w:lang w:eastAsia="zh-CN"/>
    </w:rPr>
  </w:style>
  <w:style w:type="paragraph" w:styleId="BelgeBalantlar">
    <w:name w:val="Document Map"/>
    <w:basedOn w:val="Normal"/>
    <w:link w:val="BelgeBalantlarChar"/>
    <w:uiPriority w:val="99"/>
    <w:semiHidden/>
    <w:rsid w:val="00CE0239"/>
    <w:pPr>
      <w:shd w:val="clear" w:color="auto" w:fill="000080"/>
      <w:spacing w:after="0" w:line="240" w:lineRule="auto"/>
    </w:pPr>
    <w:rPr>
      <w:rFonts w:ascii="Tahoma" w:eastAsia="SimSun" w:hAnsi="Tahoma" w:cs="Times New Roman"/>
      <w:sz w:val="24"/>
      <w:szCs w:val="24"/>
      <w:lang w:eastAsia="zh-CN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E0239"/>
    <w:rPr>
      <w:rFonts w:ascii="Tahoma" w:eastAsia="SimSun" w:hAnsi="Tahoma" w:cs="Times New Roman"/>
      <w:sz w:val="24"/>
      <w:szCs w:val="24"/>
      <w:shd w:val="clear" w:color="auto" w:fill="000080"/>
      <w:lang w:eastAsia="zh-CN"/>
    </w:rPr>
  </w:style>
  <w:style w:type="paragraph" w:styleId="Altyaz">
    <w:name w:val="Subtitle"/>
    <w:basedOn w:val="Normal"/>
    <w:link w:val="AltyazChar"/>
    <w:qFormat/>
    <w:rsid w:val="00CE0239"/>
    <w:pPr>
      <w:spacing w:after="0" w:line="360" w:lineRule="auto"/>
      <w:ind w:left="567" w:hanging="567"/>
      <w:jc w:val="center"/>
    </w:pPr>
    <w:rPr>
      <w:rFonts w:ascii="TimesEfras" w:eastAsia="SimSun" w:hAnsi="TimesEfras" w:cs="Times New Roman"/>
      <w:i/>
      <w:iCs/>
      <w:sz w:val="24"/>
      <w:szCs w:val="24"/>
      <w:lang w:eastAsia="zh-CN"/>
    </w:rPr>
  </w:style>
  <w:style w:type="character" w:customStyle="1" w:styleId="AltyazChar">
    <w:name w:val="Altyazı Char"/>
    <w:basedOn w:val="VarsaylanParagrafYazTipi"/>
    <w:link w:val="Altyaz"/>
    <w:rsid w:val="00CE0239"/>
    <w:rPr>
      <w:rFonts w:ascii="TimesEfras" w:eastAsia="SimSun" w:hAnsi="TimesEfras" w:cs="Times New Roman"/>
      <w:i/>
      <w:iCs/>
      <w:sz w:val="24"/>
      <w:szCs w:val="24"/>
      <w:lang w:eastAsia="zh-CN"/>
    </w:rPr>
  </w:style>
  <w:style w:type="paragraph" w:styleId="SonNotMetni">
    <w:name w:val="endnote text"/>
    <w:basedOn w:val="Normal"/>
    <w:link w:val="SonNotMetniChar"/>
    <w:uiPriority w:val="99"/>
    <w:semiHidden/>
    <w:rsid w:val="00CE0239"/>
    <w:pPr>
      <w:spacing w:after="0" w:line="240" w:lineRule="auto"/>
    </w:pPr>
    <w:rPr>
      <w:rFonts w:ascii="TimesEfras" w:eastAsia="SimSun" w:hAnsi="TimesEfras" w:cs="Times New Roman"/>
      <w:sz w:val="20"/>
      <w:szCs w:val="20"/>
      <w:lang w:eastAsia="zh-CN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CE0239"/>
    <w:rPr>
      <w:rFonts w:ascii="TimesEfras" w:eastAsia="SimSun" w:hAnsi="TimesEfras" w:cs="Times New Roman"/>
      <w:sz w:val="20"/>
      <w:szCs w:val="20"/>
      <w:lang w:eastAsia="zh-CN"/>
    </w:rPr>
  </w:style>
  <w:style w:type="paragraph" w:styleId="Liste2">
    <w:name w:val="List 2"/>
    <w:basedOn w:val="Normal"/>
    <w:rsid w:val="00CE023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Devam2">
    <w:name w:val="List Continue 2"/>
    <w:basedOn w:val="Normal"/>
    <w:rsid w:val="00CE0239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nAdresiKsa">
    <w:name w:val="Dönüş Adresi (Kısa)"/>
    <w:basedOn w:val="Normal"/>
    <w:rsid w:val="00CE0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mza">
    <w:name w:val="Signature"/>
    <w:basedOn w:val="Normal"/>
    <w:link w:val="mzaChar"/>
    <w:rsid w:val="00CE0239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zaChar">
    <w:name w:val="İmza Char"/>
    <w:basedOn w:val="VarsaylanParagrafYazTipi"/>
    <w:link w:val="mza"/>
    <w:rsid w:val="00CE023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Pizgisi">
    <w:name w:val="PP Çizgisi"/>
    <w:basedOn w:val="mza"/>
    <w:rsid w:val="00CE0239"/>
  </w:style>
  <w:style w:type="paragraph" w:styleId="z-FormunAlt">
    <w:name w:val="HTML Bottom of Form"/>
    <w:basedOn w:val="Normal"/>
    <w:next w:val="Normal"/>
    <w:link w:val="z-FormunAltChar"/>
    <w:hidden/>
    <w:rsid w:val="00CE0239"/>
    <w:pPr>
      <w:pBdr>
        <w:top w:val="single" w:sz="6" w:space="1" w:color="auto"/>
      </w:pBdr>
      <w:tabs>
        <w:tab w:val="right" w:pos="8640"/>
      </w:tabs>
      <w:spacing w:after="0" w:line="240" w:lineRule="auto"/>
      <w:jc w:val="center"/>
    </w:pPr>
    <w:rPr>
      <w:rFonts w:ascii="Arial" w:eastAsia="Times New Roman" w:hAnsi="Arial" w:cs="Arial"/>
      <w:noProof/>
      <w:vanish/>
      <w:spacing w:val="-2"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rsid w:val="00CE0239"/>
    <w:rPr>
      <w:rFonts w:ascii="Arial" w:eastAsia="Times New Roman" w:hAnsi="Arial" w:cs="Arial"/>
      <w:noProof/>
      <w:vanish/>
      <w:spacing w:val="-2"/>
      <w:sz w:val="16"/>
      <w:szCs w:val="16"/>
    </w:rPr>
  </w:style>
  <w:style w:type="paragraph" w:styleId="z-Formunst">
    <w:name w:val="HTML Top of Form"/>
    <w:basedOn w:val="Normal"/>
    <w:next w:val="Normal"/>
    <w:link w:val="z-FormunstChar"/>
    <w:hidden/>
    <w:rsid w:val="00CE0239"/>
    <w:pPr>
      <w:pBdr>
        <w:bottom w:val="single" w:sz="6" w:space="1" w:color="auto"/>
      </w:pBdr>
      <w:tabs>
        <w:tab w:val="right" w:pos="8640"/>
      </w:tabs>
      <w:spacing w:after="0" w:line="240" w:lineRule="auto"/>
      <w:jc w:val="center"/>
    </w:pPr>
    <w:rPr>
      <w:rFonts w:ascii="Arial" w:eastAsia="Times New Roman" w:hAnsi="Arial" w:cs="Arial"/>
      <w:noProof/>
      <w:vanish/>
      <w:spacing w:val="-2"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rsid w:val="00CE0239"/>
    <w:rPr>
      <w:rFonts w:ascii="Arial" w:eastAsia="Times New Roman" w:hAnsi="Arial" w:cs="Arial"/>
      <w:noProof/>
      <w:vanish/>
      <w:spacing w:val="-2"/>
      <w:sz w:val="16"/>
      <w:szCs w:val="16"/>
    </w:rPr>
  </w:style>
  <w:style w:type="paragraph" w:styleId="Liste">
    <w:name w:val="List"/>
    <w:basedOn w:val="GvdeMetni"/>
    <w:rsid w:val="00CE0239"/>
    <w:pPr>
      <w:tabs>
        <w:tab w:val="left" w:pos="720"/>
        <w:tab w:val="right" w:pos="8640"/>
      </w:tabs>
      <w:autoSpaceDE/>
      <w:autoSpaceDN/>
      <w:adjustRightInd/>
      <w:spacing w:after="80" w:line="360" w:lineRule="auto"/>
      <w:ind w:left="720" w:hanging="360"/>
      <w:jc w:val="both"/>
    </w:pPr>
    <w:rPr>
      <w:rFonts w:ascii="Garamond" w:eastAsia="Times New Roman" w:hAnsi="Garamond" w:cs="Times New Roman"/>
      <w:noProof/>
      <w:spacing w:val="-2"/>
      <w:sz w:val="24"/>
      <w:szCs w:val="20"/>
    </w:rPr>
  </w:style>
  <w:style w:type="paragraph" w:customStyle="1" w:styleId="Author">
    <w:name w:val="Author"/>
    <w:basedOn w:val="GvdeMetni"/>
    <w:rsid w:val="00CE0239"/>
    <w:pPr>
      <w:tabs>
        <w:tab w:val="right" w:pos="8640"/>
      </w:tabs>
      <w:autoSpaceDE/>
      <w:autoSpaceDN/>
      <w:adjustRightInd/>
      <w:spacing w:line="480" w:lineRule="auto"/>
      <w:ind w:left="0"/>
      <w:jc w:val="center"/>
    </w:pPr>
    <w:rPr>
      <w:rFonts w:ascii="Garamond" w:eastAsia="Times New Roman" w:hAnsi="Garamond" w:cs="Times New Roman"/>
      <w:noProof/>
      <w:spacing w:val="-2"/>
      <w:sz w:val="24"/>
      <w:szCs w:val="20"/>
    </w:rPr>
  </w:style>
  <w:style w:type="paragraph" w:customStyle="1" w:styleId="BlockQuotation">
    <w:name w:val="Block Quotation"/>
    <w:basedOn w:val="GvdeMetni"/>
    <w:rsid w:val="00CE0239"/>
    <w:pPr>
      <w:keepLines/>
      <w:tabs>
        <w:tab w:val="right" w:pos="8640"/>
      </w:tabs>
      <w:autoSpaceDE/>
      <w:autoSpaceDN/>
      <w:adjustRightInd/>
      <w:spacing w:after="160" w:line="480" w:lineRule="auto"/>
      <w:ind w:left="720" w:right="720"/>
      <w:jc w:val="both"/>
    </w:pPr>
    <w:rPr>
      <w:rFonts w:ascii="Garamond" w:eastAsia="Times New Roman" w:hAnsi="Garamond" w:cs="Times New Roman"/>
      <w:i/>
      <w:noProof/>
      <w:spacing w:val="-2"/>
      <w:sz w:val="24"/>
      <w:szCs w:val="20"/>
    </w:rPr>
  </w:style>
  <w:style w:type="paragraph" w:customStyle="1" w:styleId="BodyTextKeep">
    <w:name w:val="Body Text Keep"/>
    <w:basedOn w:val="GvdeMetni"/>
    <w:rsid w:val="00CE0239"/>
    <w:pPr>
      <w:keepNext/>
      <w:tabs>
        <w:tab w:val="right" w:pos="8640"/>
      </w:tabs>
      <w:autoSpaceDE/>
      <w:autoSpaceDN/>
      <w:adjustRightInd/>
      <w:spacing w:after="280" w:line="360" w:lineRule="auto"/>
      <w:ind w:left="0"/>
      <w:jc w:val="both"/>
    </w:pPr>
    <w:rPr>
      <w:rFonts w:ascii="Garamond" w:eastAsia="Times New Roman" w:hAnsi="Garamond" w:cs="Times New Roman"/>
      <w:noProof/>
      <w:spacing w:val="-2"/>
      <w:sz w:val="24"/>
      <w:szCs w:val="20"/>
    </w:rPr>
  </w:style>
  <w:style w:type="paragraph" w:customStyle="1" w:styleId="ChapterLabel">
    <w:name w:val="Chapter Label"/>
    <w:basedOn w:val="Normal"/>
    <w:next w:val="Normal"/>
    <w:rsid w:val="00CE0239"/>
    <w:pPr>
      <w:keepNext/>
      <w:pageBreakBefore/>
      <w:tabs>
        <w:tab w:val="right" w:pos="8640"/>
      </w:tabs>
      <w:spacing w:after="560" w:line="240" w:lineRule="auto"/>
      <w:jc w:val="center"/>
    </w:pPr>
    <w:rPr>
      <w:rFonts w:ascii="Garamond" w:eastAsia="Times New Roman" w:hAnsi="Garamond" w:cs="Times New Roman"/>
      <w:i/>
      <w:noProof/>
      <w:spacing w:val="70"/>
      <w:szCs w:val="20"/>
    </w:rPr>
  </w:style>
  <w:style w:type="paragraph" w:customStyle="1" w:styleId="ChapterSubtitle">
    <w:name w:val="Chapter Subtitle"/>
    <w:basedOn w:val="Normal"/>
    <w:next w:val="GvdeMetni"/>
    <w:rsid w:val="00CE0239"/>
    <w:pPr>
      <w:keepNext/>
      <w:keepLines/>
      <w:tabs>
        <w:tab w:val="right" w:pos="8640"/>
      </w:tabs>
      <w:spacing w:after="280" w:line="240" w:lineRule="auto"/>
      <w:jc w:val="center"/>
    </w:pPr>
    <w:rPr>
      <w:rFonts w:ascii="Garamond" w:eastAsia="Times New Roman" w:hAnsi="Garamond" w:cs="Times New Roman"/>
      <w:noProof/>
      <w:spacing w:val="2"/>
      <w:kern w:val="28"/>
      <w:sz w:val="24"/>
      <w:szCs w:val="20"/>
    </w:rPr>
  </w:style>
  <w:style w:type="paragraph" w:customStyle="1" w:styleId="ChapterTitle">
    <w:name w:val="Chapter Title"/>
    <w:basedOn w:val="Normal"/>
    <w:next w:val="ChapterSubtitle"/>
    <w:rsid w:val="00CE0239"/>
    <w:pPr>
      <w:keepNext/>
      <w:keepLines/>
      <w:tabs>
        <w:tab w:val="right" w:pos="8640"/>
      </w:tabs>
      <w:spacing w:before="560" w:after="560" w:line="240" w:lineRule="auto"/>
      <w:jc w:val="center"/>
    </w:pPr>
    <w:rPr>
      <w:rFonts w:ascii="Garamond" w:eastAsia="Times New Roman" w:hAnsi="Garamond" w:cs="Times New Roman"/>
      <w:caps/>
      <w:noProof/>
      <w:spacing w:val="2"/>
      <w:kern w:val="28"/>
      <w:sz w:val="24"/>
      <w:szCs w:val="20"/>
    </w:rPr>
  </w:style>
  <w:style w:type="character" w:styleId="Vurgu">
    <w:name w:val="Emphasis"/>
    <w:uiPriority w:val="20"/>
    <w:qFormat/>
    <w:rsid w:val="00CE0239"/>
    <w:rPr>
      <w:i/>
    </w:rPr>
  </w:style>
  <w:style w:type="paragraph" w:customStyle="1" w:styleId="FooterEven">
    <w:name w:val="Footer Even"/>
    <w:basedOn w:val="AltBilgi"/>
    <w:rsid w:val="00CE0239"/>
    <w:pPr>
      <w:keepLines/>
      <w:tabs>
        <w:tab w:val="clear" w:pos="4536"/>
        <w:tab w:val="clear" w:pos="9072"/>
        <w:tab w:val="center" w:pos="4320"/>
        <w:tab w:val="right" w:pos="8640"/>
      </w:tabs>
      <w:jc w:val="center"/>
    </w:pPr>
    <w:rPr>
      <w:rFonts w:ascii="Garamond" w:eastAsia="Times New Roman" w:hAnsi="Garamond" w:cs="Times New Roman"/>
      <w:noProof/>
      <w:spacing w:val="-2"/>
      <w:sz w:val="24"/>
      <w:szCs w:val="20"/>
    </w:rPr>
  </w:style>
  <w:style w:type="paragraph" w:customStyle="1" w:styleId="FooterFirst">
    <w:name w:val="Footer First"/>
    <w:basedOn w:val="AltBilgi"/>
    <w:rsid w:val="00CE0239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Garamond" w:eastAsia="Times New Roman" w:hAnsi="Garamond" w:cs="Times New Roman"/>
      <w:noProof/>
      <w:spacing w:val="-2"/>
      <w:sz w:val="24"/>
      <w:szCs w:val="20"/>
    </w:rPr>
  </w:style>
  <w:style w:type="paragraph" w:customStyle="1" w:styleId="FooterOdd">
    <w:name w:val="Footer Odd"/>
    <w:basedOn w:val="AltBilgi"/>
    <w:rsid w:val="00CE0239"/>
    <w:pPr>
      <w:keepLines/>
      <w:tabs>
        <w:tab w:val="clear" w:pos="4536"/>
        <w:tab w:val="clear" w:pos="9072"/>
        <w:tab w:val="right" w:pos="0"/>
        <w:tab w:val="center" w:pos="4320"/>
        <w:tab w:val="right" w:pos="8640"/>
      </w:tabs>
      <w:jc w:val="center"/>
    </w:pPr>
    <w:rPr>
      <w:rFonts w:ascii="Garamond" w:eastAsia="Times New Roman" w:hAnsi="Garamond" w:cs="Times New Roman"/>
      <w:noProof/>
      <w:spacing w:val="-2"/>
      <w:sz w:val="24"/>
      <w:szCs w:val="20"/>
    </w:rPr>
  </w:style>
  <w:style w:type="paragraph" w:customStyle="1" w:styleId="FootnoteBase">
    <w:name w:val="Footnote Base"/>
    <w:basedOn w:val="Normal"/>
    <w:rsid w:val="00CE0239"/>
    <w:pPr>
      <w:tabs>
        <w:tab w:val="left" w:pos="187"/>
        <w:tab w:val="right" w:pos="8640"/>
      </w:tabs>
      <w:spacing w:after="0" w:line="220" w:lineRule="exact"/>
      <w:ind w:left="187" w:hanging="187"/>
      <w:jc w:val="both"/>
    </w:pPr>
    <w:rPr>
      <w:rFonts w:ascii="Garamond" w:eastAsia="Times New Roman" w:hAnsi="Garamond" w:cs="Times New Roman"/>
      <w:noProof/>
      <w:spacing w:val="-2"/>
      <w:sz w:val="18"/>
      <w:szCs w:val="20"/>
    </w:rPr>
  </w:style>
  <w:style w:type="paragraph" w:customStyle="1" w:styleId="GlossaryDefinition">
    <w:name w:val="Glossary Definition"/>
    <w:basedOn w:val="GvdeMetni"/>
    <w:rsid w:val="00CE0239"/>
    <w:pPr>
      <w:tabs>
        <w:tab w:val="right" w:pos="8640"/>
      </w:tabs>
      <w:autoSpaceDE/>
      <w:autoSpaceDN/>
      <w:adjustRightInd/>
      <w:spacing w:after="280"/>
      <w:ind w:left="0"/>
      <w:jc w:val="both"/>
    </w:pPr>
    <w:rPr>
      <w:rFonts w:ascii="Garamond" w:eastAsia="Times New Roman" w:hAnsi="Garamond" w:cs="Times New Roman"/>
      <w:noProof/>
      <w:spacing w:val="-2"/>
      <w:sz w:val="24"/>
      <w:szCs w:val="20"/>
    </w:rPr>
  </w:style>
  <w:style w:type="character" w:customStyle="1" w:styleId="GlossaryEntry">
    <w:name w:val="Glossary Entry"/>
    <w:rsid w:val="00CE0239"/>
    <w:rPr>
      <w:b/>
    </w:rPr>
  </w:style>
  <w:style w:type="paragraph" w:customStyle="1" w:styleId="HeaderBase">
    <w:name w:val="Header Base"/>
    <w:basedOn w:val="Normal"/>
    <w:rsid w:val="00CE0239"/>
    <w:pPr>
      <w:keepLines/>
      <w:tabs>
        <w:tab w:val="center" w:pos="4320"/>
        <w:tab w:val="right" w:pos="8640"/>
      </w:tabs>
      <w:spacing w:after="0" w:line="240" w:lineRule="auto"/>
      <w:jc w:val="center"/>
    </w:pPr>
    <w:rPr>
      <w:rFonts w:ascii="Garamond" w:eastAsia="Times New Roman" w:hAnsi="Garamond" w:cs="Times New Roman"/>
      <w:noProof/>
      <w:spacing w:val="-2"/>
      <w:sz w:val="24"/>
      <w:szCs w:val="20"/>
    </w:rPr>
  </w:style>
  <w:style w:type="paragraph" w:customStyle="1" w:styleId="HeaderEven">
    <w:name w:val="Header Even"/>
    <w:basedOn w:val="stBilgi"/>
    <w:rsid w:val="00CE0239"/>
    <w:pPr>
      <w:keepLines/>
      <w:tabs>
        <w:tab w:val="clear" w:pos="4536"/>
        <w:tab w:val="clear" w:pos="9072"/>
        <w:tab w:val="center" w:pos="4320"/>
        <w:tab w:val="right" w:pos="8640"/>
      </w:tabs>
      <w:jc w:val="center"/>
    </w:pPr>
    <w:rPr>
      <w:rFonts w:ascii="Garamond" w:eastAsia="Times New Roman" w:hAnsi="Garamond" w:cs="Times New Roman"/>
      <w:noProof/>
      <w:spacing w:val="-2"/>
      <w:sz w:val="24"/>
      <w:szCs w:val="20"/>
    </w:rPr>
  </w:style>
  <w:style w:type="paragraph" w:customStyle="1" w:styleId="HeaderFirst">
    <w:name w:val="Header First"/>
    <w:basedOn w:val="stBilgi"/>
    <w:rsid w:val="00CE0239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Garamond" w:eastAsia="Times New Roman" w:hAnsi="Garamond" w:cs="Times New Roman"/>
      <w:noProof/>
      <w:spacing w:val="-2"/>
      <w:sz w:val="24"/>
      <w:szCs w:val="20"/>
    </w:rPr>
  </w:style>
  <w:style w:type="paragraph" w:customStyle="1" w:styleId="HeaderOdd">
    <w:name w:val="Header Odd"/>
    <w:basedOn w:val="stBilgi"/>
    <w:rsid w:val="00CE0239"/>
    <w:pPr>
      <w:keepLines/>
      <w:tabs>
        <w:tab w:val="clear" w:pos="4536"/>
        <w:tab w:val="clear" w:pos="9072"/>
        <w:tab w:val="right" w:pos="0"/>
        <w:tab w:val="center" w:pos="4320"/>
        <w:tab w:val="right" w:pos="8640"/>
      </w:tabs>
      <w:jc w:val="center"/>
    </w:pPr>
    <w:rPr>
      <w:rFonts w:ascii="Garamond" w:eastAsia="Times New Roman" w:hAnsi="Garamond" w:cs="Times New Roman"/>
      <w:noProof/>
      <w:spacing w:val="-2"/>
      <w:sz w:val="24"/>
      <w:szCs w:val="20"/>
    </w:rPr>
  </w:style>
  <w:style w:type="paragraph" w:customStyle="1" w:styleId="HeadingBase">
    <w:name w:val="Heading Base"/>
    <w:basedOn w:val="Normal"/>
    <w:next w:val="GvdeMetni"/>
    <w:rsid w:val="00CE0239"/>
    <w:pPr>
      <w:keepNext/>
      <w:keepLines/>
      <w:tabs>
        <w:tab w:val="right" w:pos="8640"/>
      </w:tabs>
      <w:spacing w:after="0" w:line="360" w:lineRule="auto"/>
    </w:pPr>
    <w:rPr>
      <w:rFonts w:ascii="Garamond" w:eastAsia="Times New Roman" w:hAnsi="Garamond" w:cs="Times New Roman"/>
      <w:b/>
      <w:noProof/>
      <w:spacing w:val="-2"/>
      <w:kern w:val="28"/>
      <w:sz w:val="24"/>
      <w:szCs w:val="20"/>
    </w:rPr>
  </w:style>
  <w:style w:type="paragraph" w:customStyle="1" w:styleId="IndexBase">
    <w:name w:val="Index Base"/>
    <w:basedOn w:val="Normal"/>
    <w:rsid w:val="00CE0239"/>
    <w:pPr>
      <w:tabs>
        <w:tab w:val="right" w:leader="dot" w:pos="3960"/>
        <w:tab w:val="right" w:pos="8640"/>
      </w:tabs>
      <w:spacing w:after="0" w:line="240" w:lineRule="auto"/>
      <w:ind w:left="720" w:hanging="720"/>
      <w:jc w:val="both"/>
    </w:pPr>
    <w:rPr>
      <w:rFonts w:ascii="Garamond" w:eastAsia="Times New Roman" w:hAnsi="Garamond" w:cs="Times New Roman"/>
      <w:noProof/>
      <w:sz w:val="20"/>
      <w:szCs w:val="20"/>
    </w:rPr>
  </w:style>
  <w:style w:type="character" w:customStyle="1" w:styleId="Lead-inEmphasis">
    <w:name w:val="Lead-in Emphasis"/>
    <w:rsid w:val="00CE0239"/>
    <w:rPr>
      <w:caps/>
      <w:spacing w:val="0"/>
    </w:rPr>
  </w:style>
  <w:style w:type="character" w:styleId="SatrNumaras">
    <w:name w:val="line number"/>
    <w:rsid w:val="00CE0239"/>
  </w:style>
  <w:style w:type="paragraph" w:styleId="Liste3">
    <w:name w:val="List 3"/>
    <w:basedOn w:val="Liste"/>
    <w:rsid w:val="00CE0239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rsid w:val="00CE0239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rsid w:val="00CE0239"/>
    <w:pPr>
      <w:tabs>
        <w:tab w:val="clear" w:pos="720"/>
        <w:tab w:val="left" w:pos="2160"/>
      </w:tabs>
      <w:ind w:left="2160"/>
    </w:pPr>
  </w:style>
  <w:style w:type="paragraph" w:styleId="ListeDevam">
    <w:name w:val="List Continue"/>
    <w:basedOn w:val="Liste"/>
    <w:rsid w:val="00CE0239"/>
    <w:pPr>
      <w:tabs>
        <w:tab w:val="clear" w:pos="720"/>
      </w:tabs>
      <w:spacing w:after="160"/>
    </w:pPr>
  </w:style>
  <w:style w:type="paragraph" w:styleId="ListeDevam3">
    <w:name w:val="List Continue 3"/>
    <w:basedOn w:val="ListeDevam"/>
    <w:rsid w:val="00CE0239"/>
    <w:pPr>
      <w:ind w:left="1440"/>
    </w:pPr>
  </w:style>
  <w:style w:type="paragraph" w:styleId="ListeDevam4">
    <w:name w:val="List Continue 4"/>
    <w:basedOn w:val="ListeDevam"/>
    <w:rsid w:val="00CE0239"/>
    <w:pPr>
      <w:ind w:left="1800"/>
    </w:pPr>
  </w:style>
  <w:style w:type="paragraph" w:styleId="ListeDevam5">
    <w:name w:val="List Continue 5"/>
    <w:basedOn w:val="ListeDevam"/>
    <w:rsid w:val="00CE0239"/>
    <w:pPr>
      <w:ind w:left="2160"/>
    </w:pPr>
  </w:style>
  <w:style w:type="paragraph" w:styleId="ListeNumaras">
    <w:name w:val="List Number"/>
    <w:basedOn w:val="Liste"/>
    <w:rsid w:val="00CE0239"/>
    <w:pPr>
      <w:tabs>
        <w:tab w:val="clear" w:pos="720"/>
        <w:tab w:val="clear" w:pos="8640"/>
        <w:tab w:val="right" w:leader="dot" w:pos="7440"/>
      </w:tabs>
      <w:spacing w:after="0"/>
      <w:ind w:left="0" w:firstLine="0"/>
    </w:pPr>
  </w:style>
  <w:style w:type="paragraph" w:styleId="ListeNumaras2">
    <w:name w:val="List Number 2"/>
    <w:basedOn w:val="ListeNumaras"/>
    <w:rsid w:val="00CE0239"/>
    <w:pPr>
      <w:ind w:left="360"/>
    </w:pPr>
  </w:style>
  <w:style w:type="paragraph" w:styleId="ListeNumaras3">
    <w:name w:val="List Number 3"/>
    <w:basedOn w:val="ListeNumaras"/>
    <w:rsid w:val="00CE0239"/>
    <w:pPr>
      <w:ind w:left="720"/>
    </w:pPr>
  </w:style>
  <w:style w:type="paragraph" w:styleId="ListeNumaras4">
    <w:name w:val="List Number 4"/>
    <w:basedOn w:val="ListeNumaras"/>
    <w:rsid w:val="00CE0239"/>
    <w:pPr>
      <w:ind w:left="1080"/>
    </w:pPr>
  </w:style>
  <w:style w:type="paragraph" w:styleId="ListeNumaras5">
    <w:name w:val="List Number 5"/>
    <w:basedOn w:val="ListeNumaras"/>
    <w:rsid w:val="00CE0239"/>
    <w:pPr>
      <w:ind w:left="1440"/>
    </w:pPr>
  </w:style>
  <w:style w:type="paragraph" w:customStyle="1" w:styleId="Name">
    <w:name w:val="Name"/>
    <w:basedOn w:val="GvdeMetni"/>
    <w:rsid w:val="00CE0239"/>
    <w:pPr>
      <w:tabs>
        <w:tab w:val="right" w:pos="8640"/>
      </w:tabs>
      <w:autoSpaceDE/>
      <w:autoSpaceDN/>
      <w:adjustRightInd/>
      <w:spacing w:after="280" w:line="360" w:lineRule="auto"/>
      <w:ind w:left="0"/>
      <w:jc w:val="center"/>
    </w:pPr>
    <w:rPr>
      <w:rFonts w:ascii="Garamond" w:eastAsia="Times New Roman" w:hAnsi="Garamond" w:cs="Times New Roman"/>
      <w:noProof/>
      <w:spacing w:val="-2"/>
      <w:sz w:val="24"/>
      <w:szCs w:val="20"/>
    </w:rPr>
  </w:style>
  <w:style w:type="paragraph" w:customStyle="1" w:styleId="Picture">
    <w:name w:val="Picture"/>
    <w:basedOn w:val="GvdeMetni"/>
    <w:next w:val="ResimYazs"/>
    <w:rsid w:val="00CE0239"/>
    <w:pPr>
      <w:keepNext/>
      <w:tabs>
        <w:tab w:val="right" w:pos="8640"/>
      </w:tabs>
      <w:autoSpaceDE/>
      <w:autoSpaceDN/>
      <w:adjustRightInd/>
      <w:spacing w:after="280"/>
      <w:ind w:left="0"/>
      <w:jc w:val="center"/>
    </w:pPr>
    <w:rPr>
      <w:rFonts w:ascii="Garamond" w:eastAsia="Times New Roman" w:hAnsi="Garamond" w:cs="Times New Roman"/>
      <w:noProof/>
      <w:spacing w:val="-2"/>
      <w:sz w:val="24"/>
      <w:szCs w:val="20"/>
    </w:rPr>
  </w:style>
  <w:style w:type="paragraph" w:styleId="ResimYazs">
    <w:name w:val="caption"/>
    <w:basedOn w:val="Normal"/>
    <w:next w:val="GvdeMetni"/>
    <w:qFormat/>
    <w:rsid w:val="00CE0239"/>
    <w:pPr>
      <w:tabs>
        <w:tab w:val="right" w:pos="8640"/>
      </w:tabs>
      <w:spacing w:after="560" w:line="240" w:lineRule="auto"/>
      <w:ind w:left="1920" w:right="1920"/>
      <w:jc w:val="both"/>
    </w:pPr>
    <w:rPr>
      <w:rFonts w:ascii="Garamond" w:eastAsia="Times New Roman" w:hAnsi="Garamond" w:cs="Times New Roman"/>
      <w:noProof/>
      <w:sz w:val="18"/>
      <w:szCs w:val="20"/>
    </w:rPr>
  </w:style>
  <w:style w:type="paragraph" w:customStyle="1" w:styleId="SectionLabel">
    <w:name w:val="Section Label"/>
    <w:basedOn w:val="HeadingBase"/>
    <w:next w:val="GvdeMetni"/>
    <w:rsid w:val="00CE0239"/>
    <w:pPr>
      <w:pageBreakBefore/>
      <w:spacing w:after="700"/>
      <w:jc w:val="center"/>
    </w:pPr>
    <w:rPr>
      <w:b w:val="0"/>
      <w:caps/>
      <w:spacing w:val="10"/>
    </w:rPr>
  </w:style>
  <w:style w:type="paragraph" w:customStyle="1" w:styleId="SubtitleCover">
    <w:name w:val="Subtitle Cover"/>
    <w:basedOn w:val="Normal"/>
    <w:next w:val="GvdeMetni"/>
    <w:rsid w:val="00CE0239"/>
    <w:pPr>
      <w:keepNext/>
      <w:tabs>
        <w:tab w:val="right" w:pos="8640"/>
      </w:tabs>
      <w:spacing w:after="560" w:line="240" w:lineRule="auto"/>
      <w:ind w:left="1800" w:right="1800"/>
      <w:jc w:val="center"/>
    </w:pPr>
    <w:rPr>
      <w:rFonts w:ascii="Garamond" w:eastAsia="Times New Roman" w:hAnsi="Garamond" w:cs="Times New Roman"/>
      <w:noProof/>
      <w:spacing w:val="-2"/>
      <w:sz w:val="24"/>
      <w:szCs w:val="20"/>
    </w:rPr>
  </w:style>
  <w:style w:type="character" w:customStyle="1" w:styleId="Superscript">
    <w:name w:val="Superscript"/>
    <w:rsid w:val="00CE0239"/>
    <w:rPr>
      <w:vertAlign w:val="superscript"/>
    </w:rPr>
  </w:style>
  <w:style w:type="paragraph" w:customStyle="1" w:styleId="TitleCover">
    <w:name w:val="Title Cover"/>
    <w:basedOn w:val="HeadingBase"/>
    <w:next w:val="SubtitleCover"/>
    <w:rsid w:val="00CE0239"/>
    <w:pPr>
      <w:spacing w:before="780" w:after="420" w:line="240" w:lineRule="auto"/>
      <w:ind w:left="1920" w:right="1920"/>
      <w:jc w:val="center"/>
    </w:pPr>
    <w:rPr>
      <w:b w:val="0"/>
      <w:caps/>
      <w:spacing w:val="5"/>
    </w:rPr>
  </w:style>
  <w:style w:type="paragraph" w:customStyle="1" w:styleId="TOCBase">
    <w:name w:val="TOC Base"/>
    <w:basedOn w:val="Normal"/>
    <w:rsid w:val="00CE0239"/>
    <w:pPr>
      <w:tabs>
        <w:tab w:val="right" w:leader="dot" w:pos="8640"/>
      </w:tabs>
      <w:spacing w:after="0" w:line="240" w:lineRule="auto"/>
      <w:jc w:val="both"/>
    </w:pPr>
    <w:rPr>
      <w:rFonts w:ascii="Garamond" w:eastAsia="Times New Roman" w:hAnsi="Garamond" w:cs="Times New Roman"/>
      <w:noProof/>
      <w:spacing w:val="-2"/>
      <w:sz w:val="24"/>
      <w:szCs w:val="20"/>
    </w:rPr>
  </w:style>
  <w:style w:type="paragraph" w:styleId="ListeMaddemi3">
    <w:name w:val="List Bullet 3"/>
    <w:basedOn w:val="Normal"/>
    <w:autoRedefine/>
    <w:rsid w:val="00CE0239"/>
    <w:pPr>
      <w:tabs>
        <w:tab w:val="num" w:pos="926"/>
        <w:tab w:val="right" w:pos="8640"/>
      </w:tabs>
      <w:spacing w:after="0" w:line="240" w:lineRule="auto"/>
      <w:ind w:left="926" w:hanging="360"/>
      <w:jc w:val="both"/>
    </w:pPr>
    <w:rPr>
      <w:rFonts w:ascii="Garamond" w:eastAsia="Times New Roman" w:hAnsi="Garamond" w:cs="Times New Roman"/>
      <w:noProof/>
      <w:spacing w:val="-2"/>
      <w:sz w:val="24"/>
      <w:szCs w:val="20"/>
    </w:rPr>
  </w:style>
  <w:style w:type="character" w:styleId="SonNotBavurusu">
    <w:name w:val="endnote reference"/>
    <w:uiPriority w:val="99"/>
    <w:semiHidden/>
    <w:rsid w:val="00CE0239"/>
    <w:rPr>
      <w:vertAlign w:val="superscript"/>
    </w:rPr>
  </w:style>
  <w:style w:type="character" w:customStyle="1" w:styleId="st1">
    <w:name w:val="st1"/>
    <w:basedOn w:val="VarsaylanParagrafYazTipi"/>
    <w:rsid w:val="002244B6"/>
  </w:style>
  <w:style w:type="paragraph" w:styleId="ListeParagraf">
    <w:name w:val="List Paragraph"/>
    <w:basedOn w:val="Normal"/>
    <w:uiPriority w:val="34"/>
    <w:qFormat/>
    <w:rsid w:val="002244B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E4E6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E4E6D"/>
    <w:pPr>
      <w:widowControl w:val="0"/>
      <w:spacing w:after="0" w:line="240" w:lineRule="auto"/>
    </w:pPr>
    <w:rPr>
      <w:lang w:val="en-US"/>
    </w:rPr>
  </w:style>
  <w:style w:type="paragraph" w:styleId="Kaynaka">
    <w:name w:val="Bibliography"/>
    <w:basedOn w:val="Normal"/>
    <w:next w:val="Normal"/>
    <w:uiPriority w:val="37"/>
    <w:unhideWhenUsed/>
    <w:rsid w:val="00D5222F"/>
    <w:pPr>
      <w:spacing w:after="200" w:line="276" w:lineRule="auto"/>
    </w:pPr>
  </w:style>
  <w:style w:type="character" w:customStyle="1" w:styleId="A4">
    <w:name w:val="A4"/>
    <w:uiPriority w:val="99"/>
    <w:rsid w:val="00046B22"/>
    <w:rPr>
      <w:rFonts w:cs="Cambria"/>
      <w:color w:val="000000"/>
    </w:rPr>
  </w:style>
  <w:style w:type="character" w:customStyle="1" w:styleId="highlight">
    <w:name w:val="highlight"/>
    <w:basedOn w:val="VarsaylanParagrafYazTipi"/>
    <w:rsid w:val="00AA501C"/>
  </w:style>
  <w:style w:type="paragraph" w:customStyle="1" w:styleId="astilim1">
    <w:name w:val="a stilim 1"/>
    <w:basedOn w:val="AralkYok"/>
    <w:link w:val="astilim1Char"/>
    <w:qFormat/>
    <w:rsid w:val="00505636"/>
    <w:pPr>
      <w:framePr w:wrap="notBeside" w:vAnchor="text" w:hAnchor="text" w:y="1"/>
      <w:spacing w:before="0"/>
    </w:pPr>
    <w:rPr>
      <w:rFonts w:eastAsia="Calibri"/>
      <w:b w:val="0"/>
      <w:bCs w:val="0"/>
    </w:rPr>
  </w:style>
  <w:style w:type="paragraph" w:customStyle="1" w:styleId="stilim2dipnot">
    <w:name w:val="stilim 2 (dipnot)"/>
    <w:basedOn w:val="astilim1"/>
    <w:link w:val="stilim2dipnotChar"/>
    <w:qFormat/>
    <w:rsid w:val="001E64F0"/>
    <w:pPr>
      <w:framePr w:wrap="notBeside"/>
      <w:spacing w:after="0"/>
    </w:pPr>
    <w:rPr>
      <w:sz w:val="20"/>
      <w:szCs w:val="20"/>
    </w:rPr>
  </w:style>
  <w:style w:type="character" w:customStyle="1" w:styleId="AralkYokChar">
    <w:name w:val="Aralık Yok Char"/>
    <w:link w:val="AralkYok"/>
    <w:uiPriority w:val="1"/>
    <w:rsid w:val="00D96BB8"/>
    <w:rPr>
      <w:rFonts w:ascii="Times New Roman" w:eastAsiaTheme="minorEastAsia" w:hAnsi="Times New Roman" w:cs="Times New Roman"/>
      <w:b/>
      <w:bCs/>
      <w:sz w:val="24"/>
      <w:szCs w:val="24"/>
      <w:lang w:val="en-GB" w:eastAsia="tr-TR"/>
    </w:rPr>
  </w:style>
  <w:style w:type="character" w:customStyle="1" w:styleId="stilim1Char">
    <w:name w:val="stilim 1 Char"/>
    <w:basedOn w:val="AralkYokChar"/>
    <w:rsid w:val="001E64F0"/>
    <w:rPr>
      <w:rFonts w:ascii="Book Antiqua" w:eastAsiaTheme="minorEastAsia" w:hAnsi="Book Antiqua" w:cs="Times New Roman"/>
      <w:b/>
      <w:bCs/>
      <w:sz w:val="20"/>
      <w:szCs w:val="24"/>
      <w:lang w:val="en-GB" w:eastAsia="tr-TR"/>
    </w:rPr>
  </w:style>
  <w:style w:type="paragraph" w:customStyle="1" w:styleId="balk">
    <w:name w:val="başlık"/>
    <w:basedOn w:val="astilim1"/>
    <w:link w:val="balkChar"/>
    <w:qFormat/>
    <w:rsid w:val="005934AE"/>
    <w:pPr>
      <w:framePr w:wrap="notBeside"/>
    </w:pPr>
    <w:rPr>
      <w:szCs w:val="28"/>
    </w:rPr>
  </w:style>
  <w:style w:type="character" w:customStyle="1" w:styleId="astilim1Char">
    <w:name w:val="a stilim 1 Char"/>
    <w:link w:val="astilim1"/>
    <w:rsid w:val="00505636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stilim2dipnotChar">
    <w:name w:val="stilim 2 (dipnot) Char"/>
    <w:basedOn w:val="astilim1Char"/>
    <w:link w:val="stilim2dipnot"/>
    <w:rsid w:val="001E64F0"/>
    <w:rPr>
      <w:rFonts w:ascii="Times New Roman" w:eastAsia="Calibri" w:hAnsi="Times New Roman" w:cs="Times New Roman"/>
      <w:sz w:val="20"/>
      <w:szCs w:val="20"/>
      <w:lang w:eastAsia="tr-TR"/>
    </w:rPr>
  </w:style>
  <w:style w:type="paragraph" w:customStyle="1" w:styleId="dipnot">
    <w:name w:val="dipnot"/>
    <w:basedOn w:val="stilim2dipnot"/>
    <w:link w:val="dipnotChar"/>
    <w:qFormat/>
    <w:rsid w:val="001E64F0"/>
    <w:pPr>
      <w:framePr w:wrap="notBeside"/>
    </w:pPr>
  </w:style>
  <w:style w:type="character" w:customStyle="1" w:styleId="balkChar">
    <w:name w:val="başlık Char"/>
    <w:link w:val="balk"/>
    <w:rsid w:val="005934AE"/>
    <w:rPr>
      <w:rFonts w:ascii="Times New Roman" w:eastAsia="Calibri" w:hAnsi="Times New Roman" w:cs="Times New Roman"/>
      <w:b/>
      <w:sz w:val="24"/>
      <w:szCs w:val="28"/>
      <w:lang w:eastAsia="tr-TR"/>
    </w:rPr>
  </w:style>
  <w:style w:type="paragraph" w:customStyle="1" w:styleId="alnt">
    <w:name w:val="alıntı"/>
    <w:basedOn w:val="AralkYok"/>
    <w:link w:val="alntChar"/>
    <w:qFormat/>
    <w:rsid w:val="001E64F0"/>
    <w:pPr>
      <w:spacing w:before="0" w:after="100" w:afterAutospacing="1"/>
      <w:ind w:left="709"/>
      <w:contextualSpacing/>
    </w:pPr>
    <w:rPr>
      <w:rFonts w:eastAsia="Calibri"/>
      <w:b w:val="0"/>
      <w:bCs w:val="0"/>
      <w:lang w:eastAsia="en-US"/>
    </w:rPr>
  </w:style>
  <w:style w:type="character" w:customStyle="1" w:styleId="dipnotChar">
    <w:name w:val="dipnot Char"/>
    <w:basedOn w:val="stilim2dipnotChar"/>
    <w:link w:val="dipnot"/>
    <w:rsid w:val="001E64F0"/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Dzeltme">
    <w:name w:val="Revision"/>
    <w:hidden/>
    <w:uiPriority w:val="99"/>
    <w:semiHidden/>
    <w:rsid w:val="001E64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lntChar">
    <w:name w:val="alıntı Char"/>
    <w:link w:val="alnt"/>
    <w:rsid w:val="001E64F0"/>
    <w:rPr>
      <w:rFonts w:ascii="Times New Roman" w:eastAsia="Calibri" w:hAnsi="Times New Roman" w:cs="Times New Roman"/>
      <w:sz w:val="24"/>
      <w:szCs w:val="24"/>
    </w:rPr>
  </w:style>
  <w:style w:type="character" w:customStyle="1" w:styleId="dipnotchar0">
    <w:name w:val="dipnotchar"/>
    <w:basedOn w:val="VarsaylanParagrafYazTipi"/>
    <w:rsid w:val="001E64F0"/>
  </w:style>
  <w:style w:type="paragraph" w:styleId="TBal">
    <w:name w:val="TOC Heading"/>
    <w:basedOn w:val="Balk1"/>
    <w:next w:val="Normal"/>
    <w:uiPriority w:val="39"/>
    <w:qFormat/>
    <w:rsid w:val="001E64F0"/>
    <w:pPr>
      <w:spacing w:before="480" w:after="0"/>
      <w:ind w:right="0"/>
      <w:outlineLvl w:val="9"/>
    </w:pPr>
    <w:rPr>
      <w:rFonts w:cs="Times New Roman"/>
      <w:bCs/>
      <w:color w:val="365F91"/>
      <w:szCs w:val="28"/>
      <w:shd w:val="clear" w:color="auto" w:fill="auto"/>
      <w:lang w:eastAsia="en-US"/>
    </w:rPr>
  </w:style>
  <w:style w:type="paragraph" w:customStyle="1" w:styleId="AltKonuBal1">
    <w:name w:val="Alt Konu Başlığı1"/>
    <w:basedOn w:val="Normal"/>
    <w:next w:val="Normal"/>
    <w:link w:val="AltKonuBalChar"/>
    <w:uiPriority w:val="11"/>
    <w:qFormat/>
    <w:rsid w:val="001E64F0"/>
    <w:pPr>
      <w:spacing w:after="60" w:line="276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KonuBalChar">
    <w:name w:val="Alt Konu Başlığı Char"/>
    <w:link w:val="AltKonuBal1"/>
    <w:uiPriority w:val="11"/>
    <w:rsid w:val="001E64F0"/>
    <w:rPr>
      <w:rFonts w:ascii="Times New Roman" w:eastAsia="Times New Roman" w:hAnsi="Times New Roman" w:cs="Times New Roman"/>
      <w:sz w:val="24"/>
      <w:szCs w:val="24"/>
    </w:rPr>
  </w:style>
  <w:style w:type="paragraph" w:styleId="T4">
    <w:name w:val="toc 4"/>
    <w:basedOn w:val="Normal"/>
    <w:next w:val="Normal"/>
    <w:autoRedefine/>
    <w:uiPriority w:val="39"/>
    <w:unhideWhenUsed/>
    <w:rsid w:val="001E64F0"/>
    <w:pPr>
      <w:tabs>
        <w:tab w:val="right" w:leader="dot" w:pos="8788"/>
      </w:tabs>
      <w:spacing w:before="240" w:after="240" w:line="240" w:lineRule="auto"/>
      <w:ind w:left="851" w:right="567"/>
    </w:pPr>
    <w:rPr>
      <w:rFonts w:ascii="Times New Roman" w:eastAsia="Calibri" w:hAnsi="Times New Roman" w:cs="Times New Roman"/>
      <w:sz w:val="24"/>
    </w:rPr>
  </w:style>
  <w:style w:type="paragraph" w:styleId="T5">
    <w:name w:val="toc 5"/>
    <w:basedOn w:val="Normal"/>
    <w:next w:val="Normal"/>
    <w:autoRedefine/>
    <w:uiPriority w:val="39"/>
    <w:unhideWhenUsed/>
    <w:rsid w:val="001E64F0"/>
    <w:pPr>
      <w:tabs>
        <w:tab w:val="right" w:leader="dot" w:pos="8788"/>
      </w:tabs>
      <w:spacing w:before="240" w:after="240" w:line="240" w:lineRule="auto"/>
      <w:ind w:left="1134" w:right="567"/>
    </w:pPr>
    <w:rPr>
      <w:rFonts w:ascii="Times New Roman" w:eastAsia="Calibri" w:hAnsi="Times New Roman" w:cs="Times New Roman"/>
      <w:noProof/>
      <w:sz w:val="24"/>
    </w:rPr>
  </w:style>
  <w:style w:type="paragraph" w:customStyle="1" w:styleId="Default">
    <w:name w:val="Default"/>
    <w:rsid w:val="001E64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VarsaylanParagrafYazTipi"/>
    <w:rsid w:val="001E64F0"/>
  </w:style>
  <w:style w:type="character" w:customStyle="1" w:styleId="hps">
    <w:name w:val="hps"/>
    <w:basedOn w:val="VarsaylanParagrafYazTipi"/>
    <w:rsid w:val="001E64F0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1E64F0"/>
    <w:pPr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1E64F0"/>
    <w:rPr>
      <w:rFonts w:ascii="Consolas" w:eastAsia="Calibri" w:hAnsi="Consolas" w:cs="Times New Roman"/>
      <w:sz w:val="20"/>
      <w:szCs w:val="20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17760"/>
    <w:rPr>
      <w:color w:val="605E5C"/>
      <w:shd w:val="clear" w:color="auto" w:fill="E1DFDD"/>
    </w:rPr>
  </w:style>
  <w:style w:type="character" w:customStyle="1" w:styleId="y2qfc">
    <w:name w:val="y2ıqfc"/>
    <w:basedOn w:val="VarsaylanParagrafYazTipi"/>
    <w:rsid w:val="0071433C"/>
  </w:style>
  <w:style w:type="character" w:customStyle="1" w:styleId="y2iqfc">
    <w:name w:val="y2iqfc"/>
    <w:basedOn w:val="VarsaylanParagrafYazTipi"/>
    <w:rsid w:val="0071433C"/>
  </w:style>
  <w:style w:type="character" w:customStyle="1" w:styleId="apple-converted-space">
    <w:name w:val="apple-converted-space"/>
    <w:basedOn w:val="VarsaylanParagrafYazTipi"/>
    <w:rsid w:val="0071433C"/>
  </w:style>
  <w:style w:type="character" w:styleId="Gl">
    <w:name w:val="Strong"/>
    <w:basedOn w:val="VarsaylanParagrafYazTipi"/>
    <w:uiPriority w:val="22"/>
    <w:qFormat/>
    <w:rsid w:val="0071433C"/>
    <w:rPr>
      <w:b/>
      <w:bCs/>
    </w:rPr>
  </w:style>
  <w:style w:type="paragraph" w:customStyle="1" w:styleId="P68B1DB1-Normal1">
    <w:name w:val="P68B1DB1-Normal1"/>
    <w:basedOn w:val="Normal"/>
    <w:rsid w:val="0071433C"/>
    <w:pPr>
      <w:spacing w:after="200" w:line="276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P68B1DB1-Normal2">
    <w:name w:val="P68B1DB1-Normal2"/>
    <w:basedOn w:val="Normal"/>
    <w:rsid w:val="0071433C"/>
    <w:pPr>
      <w:spacing w:after="200" w:line="276" w:lineRule="auto"/>
    </w:pPr>
    <w:rPr>
      <w:rFonts w:ascii="Times New Roman" w:eastAsia="Times New Roman" w:hAnsi="Times New Roman" w:cs="Times New Roman"/>
      <w:b/>
      <w:color w:val="0563C1"/>
      <w:sz w:val="24"/>
      <w:szCs w:val="20"/>
      <w:u w:val="single"/>
      <w:lang w:eastAsia="tr-TR"/>
    </w:rPr>
  </w:style>
  <w:style w:type="character" w:customStyle="1" w:styleId="q4iawc">
    <w:name w:val="q4iawc"/>
    <w:basedOn w:val="VarsaylanParagrafYazTipi"/>
    <w:rsid w:val="0071433C"/>
  </w:style>
  <w:style w:type="paragraph" w:styleId="T6">
    <w:name w:val="toc 6"/>
    <w:basedOn w:val="Normal"/>
    <w:next w:val="Normal"/>
    <w:autoRedefine/>
    <w:uiPriority w:val="39"/>
    <w:unhideWhenUsed/>
    <w:rsid w:val="0089576A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89576A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89576A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89576A"/>
    <w:pPr>
      <w:spacing w:after="100"/>
      <w:ind w:left="1760"/>
    </w:pPr>
    <w:rPr>
      <w:rFonts w:eastAsiaTheme="minorEastAsia"/>
      <w:lang w:eastAsia="tr-TR"/>
    </w:rPr>
  </w:style>
  <w:style w:type="character" w:customStyle="1" w:styleId="rynqvb">
    <w:name w:val="rynqvb"/>
    <w:basedOn w:val="VarsaylanParagrafYazTipi"/>
    <w:rsid w:val="00824632"/>
  </w:style>
  <w:style w:type="character" w:styleId="zmlenmeyenBahsetme">
    <w:name w:val="Unresolved Mention"/>
    <w:basedOn w:val="VarsaylanParagrafYazTipi"/>
    <w:uiPriority w:val="99"/>
    <w:semiHidden/>
    <w:unhideWhenUsed/>
    <w:rsid w:val="007C6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8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Cli08</b:Tag>
    <b:SourceType>Book</b:SourceType>
    <b:Guid>{B0D8282F-BE3B-4981-BBE9-F95201766ACA}</b:Guid>
    <b:Title>Dünyanın Yeşil Tarihi - Çevre ve Büyük Uygarlıkların Çöküşü</b:Title>
    <b:Year>2008</b:Year>
    <b:Author>
      <b:Author>
        <b:NameList>
          <b:Person>
            <b:Last>Pounting</b:Last>
            <b:First>Clive</b:First>
          </b:Person>
        </b:NameList>
      </b:Author>
    </b:Author>
    <b:City>İstanbul</b:City>
    <b:Publisher>Sabancı Üniversitesi Yayınları</b:Publisher>
    <b:RefOrder>1</b:RefOrder>
  </b:Source>
  <b:Source>
    <b:Tag>Tam13</b:Tag>
    <b:SourceType>Book</b:SourceType>
    <b:Guid>{0F3E8E8F-633D-4689-8391-1C46EE857907}</b:Guid>
    <b:Author>
      <b:Author>
        <b:NameList>
          <b:Person>
            <b:Last>Tamzok</b:Last>
            <b:First>Hülya</b:First>
          </b:Person>
          <b:Person>
            <b:Last>Kük</b:Last>
            <b:First>Mustafa</b:First>
          </b:Person>
          <b:Person>
            <b:Last>Çobanoğlu</b:Last>
            <b:First>Nesrin</b:First>
          </b:Person>
        </b:NameList>
      </b:Author>
    </b:Author>
    <b:Title>Hukuki ve Etik Boyutlarıyla Sokak Hayvanları</b:Title>
    <b:Year>2013</b:Year>
    <b:City>Ankara</b:City>
    <b:Publisher>Ankara Üniversitesi Sosyal Bilimler Enstitüsü Dergisi</b:Publisher>
    <b:Volume>4</b:Volume>
    <b:NumberVolumes>1</b:NumberVolumes>
    <b:Pages>245-280</b:Pages>
    <b:RefOrder>2</b:RefOrder>
  </b:Source>
  <b:Source>
    <b:Tag>Tür82</b:Tag>
    <b:SourceType>DocumentFromInternetSite</b:SourceType>
    <b:Guid>{C57E580D-7C69-45B3-82B1-E5BFAD18802E}</b:Guid>
    <b:Title>Türkiye Cumhuriyeti Anayasası </b:Title>
    <b:Year>1982</b:Year>
    <b:Author>
      <b:Author>
        <b:Corporate>Türkiye Büyük Millet Meclisi</b:Corporate>
      </b:Author>
    </b:Author>
    <b:Month>11</b:Month>
    <b:Day>09</b:Day>
    <b:URL>http://www.mevzuat.gov.tr/MevzuatMetin/1.5.2709.pdf</b:URL>
    <b:YearAccessed>2018</b:YearAccessed>
    <b:MonthAccessed>10</b:MonthAccessed>
    <b:DayAccessed>20</b:DayAccessed>
    <b:RefOrder>3</b:RefOrder>
  </b:Source>
  <b:Source>
    <b:Tag>Yıl06</b:Tag>
    <b:SourceType>JournalArticle</b:SourceType>
    <b:Guid>{9D7CE598-CE4E-4458-9478-C00B0FCFFEFB}</b:Guid>
    <b:Author>
      <b:Author>
        <b:NameList>
          <b:Person>
            <b:Last>Yılmaz</b:Last>
            <b:First>Halil</b:First>
          </b:Person>
        </b:NameList>
      </b:Author>
    </b:Author>
    <b:Title>Hayvan Haklarına Bakış</b:Title>
    <b:Year>2006</b:Year>
    <b:JournalName>Türkiye Barolar Birliği Dergisi</b:JournalName>
    <b:Pages>219-220</b:Pages>
    <b:Issue>62</b:Issue>
    <b:RefOrder>4</b:RefOrder>
  </b:Source>
  <b:Source>
    <b:Tag>Ege19</b:Tag>
    <b:SourceType>DocumentFromInternetSite</b:SourceType>
    <b:Guid>{391FD15E-7EF8-440A-971B-BB92E9118106}</b:Guid>
    <b:Author>
      <b:Author>
        <b:Corporate>Ege Orman Vakfı</b:Corporate>
      </b:Author>
    </b:Author>
    <b:InternetSiteTitle>www.egeorman.org.tr Web Sitesi</b:InternetSiteTitle>
    <b:URL>https://www.egeorman.org.tr/images/belgeler/ormanlar_yasam_kaynagidir.pdf</b:URL>
    <b:YearAccessed>2019</b:YearAccessed>
    <b:MonthAccessed>08</b:MonthAccessed>
    <b:DayAccessed>03</b:DayAccessed>
    <b:Year>2015</b:Year>
    <b:RefOrder>5</b:RefOrder>
  </b:Source>
  <b:Source>
    <b:Tag>Tür04</b:Tag>
    <b:SourceType>DocumentFromInternetSite</b:SourceType>
    <b:Guid>{2119B9A7-AF65-4409-B97A-6A1DFC817444}</b:Guid>
    <b:Title>Türk Ceza Kanunu</b:Title>
    <b:Year>2004</b:Year>
    <b:Author>
      <b:Author>
        <b:Corporate>TBMM</b:Corporate>
      </b:Author>
    </b:Author>
    <b:Month>10</b:Month>
    <b:Day>12</b:Day>
    <b:URL>http://www.mevzuat.gov.tr/MevzuatMetin/1.5.5237.pdf</b:URL>
    <b:YearAccessed>2018</b:YearAccessed>
    <b:MonthAccessed>10</b:MonthAccessed>
    <b:DayAccessed>12</b:DayAccessed>
    <b:RefOrder>6</b:RefOrder>
  </b:Source>
  <b:Source>
    <b:Tag>Alb08</b:Tag>
    <b:SourceType>JournalArticle</b:SourceType>
    <b:Guid>{7F543180-2A83-40E5-8B76-366C38A81D22}</b:Guid>
    <b:Title>Şikâyete Tabi Suçların Özellikleri ve Bu Suçlara Bağlanan Hukuki Sonuçlar</b:Title>
    <b:Year>2008</b:Year>
    <b:Author>
      <b:Author>
        <b:NameList>
          <b:Person>
            <b:Last>Albayrak</b:Last>
            <b:First>Mustafa</b:First>
          </b:Person>
        </b:NameList>
      </b:Author>
    </b:Author>
    <b:JournalName>Türkiye Barolar Birliği Dergisi</b:JournalName>
    <b:Pages>282-284</b:Pages>
    <b:Issue>77</b:Issue>
    <b:RefOrder>7</b:RefOrder>
  </b:Source>
  <b:Source>
    <b:Tag>Gür11</b:Tag>
    <b:SourceType>JournalArticle</b:SourceType>
    <b:Guid>{79F6DEEF-733E-45CF-9A48-D5CED59C25F0}</b:Guid>
    <b:Author>
      <b:Author>
        <b:NameList>
          <b:Person>
            <b:Last>Gürocak</b:Last>
            <b:First>İsmail</b:First>
          </b:Person>
        </b:NameList>
      </b:Author>
    </b:Author>
    <b:JournalName>Türk Ceza Kanunu’nda Mala Zarar Verme ve İbadethanelere ve Mezarlıklara Zarar Verme Suçları</b:JournalName>
    <b:Year>2011</b:Year>
    <b:Pages>159</b:Pages>
    <b:Issue>94</b:Issue>
    <b:RefOrder>8</b:RefOrder>
  </b:Source>
  <b:Source>
    <b:Tag>Özm12</b:Tag>
    <b:SourceType>Book</b:SourceType>
    <b:Guid>{66F1D7A1-2A78-4A5D-B504-6858F9571A3E}</b:Guid>
    <b:Title>Anayasa, Türk Ceza Kanunu, Ceza Muhakemesi Kanunu ve İnfaz Kanunu</b:Title>
    <b:Year>2012</b:Year>
    <b:Pages>180</b:Pages>
    <b:Author>
      <b:Author>
        <b:NameList>
          <b:Person>
            <b:Last>Özmen</b:Last>
            <b:First>Remzi</b:First>
          </b:Person>
        </b:NameList>
      </b:Author>
    </b:Author>
    <b:Publisher>Seçkin Yayıncılık</b:Publisher>
    <b:StateProvince>Ankara</b:StateProvince>
    <b:Edition>38.</b:Edition>
    <b:RefOrder>9</b:RefOrder>
  </b:Source>
  <b:Source>
    <b:Tag>Bur13</b:Tag>
    <b:SourceType>JournalArticle</b:SourceType>
    <b:Guid>{05F7A8C0-79D4-4A36-A9EB-9238517AAD34}</b:Guid>
    <b:Title>Hayvanlara Yönelik İşlenen Suçlar</b:Title>
    <b:Year>2013</b:Year>
    <b:Pages>213-214</b:Pages>
    <b:Author>
      <b:Author>
        <b:NameList>
          <b:Person>
            <b:Last>Dönmez</b:Last>
            <b:First>Burcu</b:First>
          </b:Person>
        </b:NameList>
      </b:Author>
    </b:Author>
    <b:JournalName>Yaşar Üniversitesi Dergisi</b:JournalName>
    <b:Issue>Özel</b:Issue>
    <b:RefOrder>10</b:RefOrder>
  </b:Source>
  <b:Source>
    <b:Tag>Gür07</b:Tag>
    <b:SourceType>JournalArticle</b:SourceType>
    <b:Guid>{35C29E10-8BFE-40B8-A5F2-02E5A98ED2F6}</b:Guid>
    <b:Author>
      <b:Author>
        <b:NameList>
          <b:Person>
            <b:Last>Gürkan</b:Last>
            <b:First>Şeref</b:First>
          </b:Person>
          <b:Person>
            <b:Last>Uğuz</b:Last>
            <b:First>Ahmet</b:First>
          </b:Person>
        </b:NameList>
      </b:Author>
    </b:Author>
    <b:Title>Yeni Ceza Yasamızda Cinsel Suçlar</b:Title>
    <b:JournalName>Adalet Dergisi</b:JournalName>
    <b:Year>2007</b:Year>
    <b:Pages>179</b:Pages>
    <b:Issue>27</b:Issue>
    <b:RefOrder>11</b:RefOrder>
  </b:Source>
  <b:Source>
    <b:Tag>Par07</b:Tag>
    <b:SourceType>Book</b:SourceType>
    <b:Guid>{F777278D-D3F3-403B-A723-084C3C42F9CB}</b:Guid>
    <b:Title>5237 Sayılı Türk Ceza Kanunu Yorumu</b:Title>
    <b:Year>2007</b:Year>
    <b:Pages>824</b:Pages>
    <b:Author>
      <b:Author>
        <b:NameList>
          <b:Person>
            <b:Last>Parlar</b:Last>
            <b:First>Ali</b:First>
          </b:Person>
          <b:Person>
            <b:Last>Hatipoğlu</b:Last>
            <b:First>Muzaffer</b:First>
          </b:Person>
        </b:NameList>
      </b:Author>
    </b:Author>
    <b:City>Ankara</b:City>
    <b:Publisher>Seçkin Yayıncılık</b:Publisher>
    <b:RefOrder>12</b:RefOrder>
  </b:Source>
  <b:Source>
    <b:Tag>Özg10</b:Tag>
    <b:SourceType>JournalArticle</b:SourceType>
    <b:Guid>{FF96CEE8-F5CE-4B83-8ADD-F97AA9A17322}</b:Guid>
    <b:Title>Türk Hukuk Sisteminde Hayvanlar</b:Title>
    <b:Year>2010</b:Year>
    <b:Author>
      <b:Author>
        <b:NameList>
          <b:Person>
            <b:Last>Özgür</b:Last>
            <b:First>Atilla</b:First>
          </b:Person>
        </b:NameList>
      </b:Author>
    </b:Author>
    <b:JournalName>Veteriner Hekimler Derneği Dergisi</b:JournalName>
    <b:Pages>33</b:Pages>
    <b:Issue>81</b:Issue>
    <b:RefOrder>13</b:RefOrder>
  </b:Source>
  <b:Source>
    <b:Tag>Tür14</b:Tag>
    <b:SourceType>DocumentFromInternetSite</b:SourceType>
    <b:Guid>{6AF93197-C9D2-46FC-B6A2-33F83C00E42D}</b:Guid>
    <b:Title>5199 Sayılı Hayvanları Koruma Kanunu</b:Title>
    <b:Year>2004</b:Year>
    <b:Author>
      <b:Author>
        <b:Corporate>TBMM</b:Corporate>
      </b:Author>
    </b:Author>
    <b:Month>07</b:Month>
    <b:Day>01</b:Day>
    <b:URL>http://www.mevzuat.gov.tr/MevzuatMetin/1.5.5199-20100611.pdf</b:URL>
    <b:YearAccessed>2018</b:YearAccessed>
    <b:MonthAccessed>10</b:MonthAccessed>
    <b:DayAccessed>21</b:DayAccessed>
    <b:RefOrder>14</b:RefOrder>
  </b:Source>
  <b:Source>
    <b:Tag>Eri03</b:Tag>
    <b:SourceType>JournalArticle</b:SourceType>
    <b:Guid>{5153A0DA-7EF1-4418-90E3-07046ACA6349}</b:Guid>
    <b:Author>
      <b:Author>
        <b:NameList>
          <b:Person>
            <b:Last>Erişgin</b:Last>
            <b:First>Özlem</b:First>
            <b:Middle>Söğütlü</b:Middle>
          </b:Person>
          <b:Person>
            <b:Last>Koçhisarlıoğlu</b:Last>
            <b:First>Cengiz</b:First>
          </b:Person>
        </b:NameList>
      </b:Author>
    </b:Author>
    <b:Title>Hayvanın Hukuki Konumu</b:Title>
    <b:Year>2003</b:Year>
    <b:JournalName>Yaşar Üniversitesi Dergisi</b:JournalName>
    <b:Pages>1691-1723</b:Pages>
    <b:Volume>8</b:Volume>
    <b:Issue>Özel </b:Issue>
    <b:RefOrder>15</b:RefOrder>
  </b:Source>
  <b:Source>
    <b:Tag>Tür06</b:Tag>
    <b:SourceType>InternetSite</b:SourceType>
    <b:Guid>{FCB47D8C-050F-41CB-9B77-E4A53186D670}</b:Guid>
    <b:Title>Hayvanların Korunmasına Dair Uygulama Yönetmeliği</b:Title>
    <b:Year>2006</b:Year>
    <b:Author>
      <b:Author>
        <b:Corporate>TBMM</b:Corporate>
      </b:Author>
    </b:Author>
    <b:Month>05</b:Month>
    <b:Day>12</b:Day>
    <b:URL>http://www.mevzuat.gov.tr/Metin.Aspx?MevzuatKod=7.5.10300&amp;MevzuatIliski=0&amp;sourceXmlSearch=hayvanlar%C4%B1n%20korunmas%C4%B1</b:URL>
    <b:YearAccessed>2018</b:YearAccessed>
    <b:MonthAccessed>10</b:MonthAccessed>
    <b:DayAccessed>21</b:DayAccessed>
    <b:RefOrder>16</b:RefOrder>
  </b:Source>
  <b:Source>
    <b:Tag>Tür83</b:Tag>
    <b:SourceType>DocumentFromInternetSite</b:SourceType>
    <b:Guid>{3AD41164-EDC9-45A6-83D6-5369B07D3878}</b:Guid>
    <b:Title>2872 Sayılı Çevre Kanunu</b:Title>
    <b:Year>1983</b:Year>
    <b:Month>08</b:Month>
    <b:Day>11</b:Day>
    <b:URL>http://www.mevzuat.gov.tr/MevzuatMetin/1.5.2872.pdf</b:URL>
    <b:Author>
      <b:Author>
        <b:Corporate>TBMM</b:Corporate>
      </b:Author>
    </b:Author>
    <b:YearAccessed>2018</b:YearAccessed>
    <b:MonthAccessed>10</b:MonthAccessed>
    <b:DayAccessed>14</b:DayAccessed>
    <b:RefOrder>17</b:RefOrder>
  </b:Source>
  <b:Source>
    <b:Tag>Uyu16</b:Tag>
    <b:SourceType>JournalArticle</b:SourceType>
    <b:Guid>{9287BDB9-BF80-4BE8-8ACC-86949C8625C3}</b:Guid>
    <b:Title>Bir Hukuk Sorunsalı Olarak Güncel Gelişmeler Işığında Türkiye’de Hayvan Hakları</b:Title>
    <b:Year>2016</b:Year>
    <b:Author>
      <b:Author>
        <b:NameList>
          <b:Person>
            <b:Last>Uyumaz</b:Last>
            <b:First>Alper</b:First>
          </b:Person>
        </b:NameList>
      </b:Author>
    </b:Author>
    <b:JournalName>Gazi Üniversitesi Hukuk Fakültesi Dergisi,</b:JournalName>
    <b:Pages>171</b:Pages>
    <b:Issue>3</b:Issue>
    <b:RefOrder>18</b:RefOrder>
  </b:Source>
  <b:Source>
    <b:Tag>Tür24</b:Tag>
    <b:SourceType>DocumentFromInternetSite</b:SourceType>
    <b:Guid>{04ED6DBE-B673-413F-BADB-666B70A59979}</b:Guid>
    <b:Title>442 Sayılı Köy Kanunu</b:Title>
    <b:Year>1924</b:Year>
    <b:Author>
      <b:Author>
        <b:Corporate>TBMM</b:Corporate>
      </b:Author>
    </b:Author>
    <b:Month>03</b:Month>
    <b:Day>18</b:Day>
    <b:URL>http://www.mevzuat.gov.tr/MevzuatMetin/1.3.442.pdf</b:URL>
    <b:YearAccessed>2018</b:YearAccessed>
    <b:MonthAccessed>10</b:MonthAccessed>
    <b:DayAccessed>01</b:DayAccessed>
    <b:RefOrder>19</b:RefOrder>
  </b:Source>
  <b:Source>
    <b:Tag>Bah11</b:Tag>
    <b:SourceType>JournalArticle</b:SourceType>
    <b:Guid>{940066E9-ADED-4133-8C86-27AFD04789E4}</b:Guid>
    <b:Title>Sürdürülebilir Su Ürünleri Yetiştiriciliğinde Çevre Dostu Üretim</b:Title>
    <b:Year>2011</b:Year>
    <b:Author>
      <b:Author>
        <b:NameList>
          <b:Person>
            <b:Last>Bahadır</b:Last>
            <b:First>Seval</b:First>
          </b:Person>
          <b:Person>
            <b:Last>Terzioğlu</b:Last>
            <b:First>Sedef</b:First>
          </b:Person>
          <b:Person>
            <b:Last>Didinen</b:Last>
            <b:First>Behire</b:First>
            <b:Middle>Işıl</b:Middle>
          </b:Person>
          <b:Person>
            <b:Last>Yiğit</b:Last>
            <b:First>Nalan</b:First>
          </b:Person>
        </b:NameList>
      </b:Author>
    </b:Author>
    <b:JournalName>Ankara Üniversitesi Çevrebilimleri Dergisi</b:JournalName>
    <b:Pages>107-113</b:Pages>
    <b:Volume>3</b:Volume>
    <b:Issue>1</b:Issue>
    <b:RefOrder>20</b:RefOrder>
  </b:Source>
  <b:Source>
    <b:Tag>Tür71</b:Tag>
    <b:SourceType>DocumentFromInternetSite</b:SourceType>
    <b:Guid>{BCABA009-35B4-47EF-BBD3-A51F3DA4BB3C}</b:Guid>
    <b:Title>1380 Sayılı Su Ürünleri Kanunu</b:Title>
    <b:Year>1971</b:Year>
    <b:Author>
      <b:Author>
        <b:Corporate>TBMM</b:Corporate>
      </b:Author>
    </b:Author>
    <b:Month>03</b:Month>
    <b:Day>22</b:Day>
    <b:URL>http://www.mevzuat.gov.tr/MevzuatMetin/1.5.1380.pdf</b:URL>
    <b:YearAccessed>2018</b:YearAccessed>
    <b:MonthAccessed>09</b:MonthAccessed>
    <b:DayAccessed>17</b:DayAccessed>
    <b:RefOrder>21</b:RefOrder>
  </b:Source>
  <b:Source>
    <b:Tag>Çav09</b:Tag>
    <b:SourceType>JournalArticle</b:SourceType>
    <b:Guid>{5BB75484-3C30-470D-BE58-36D10FCB3F12}</b:Guid>
    <b:Author>
      <b:Author>
        <b:NameList>
          <b:Person>
            <b:Last>Çavdar</b:Last>
            <b:First>Yahya</b:First>
          </b:Person>
        </b:NameList>
      </b:Author>
    </b:Author>
    <b:Title>Su Ürünleri Yetiştiriciliğinde Desteklemeler</b:Title>
    <b:Year>2009</b:Year>
    <b:JournalName>Yunus Araştırma Bülteni</b:JournalName>
    <b:Pages>12-14</b:Pages>
    <b:Issue>4</b:Issue>
    <b:RefOrder>22</b:RefOrder>
  </b:Source>
  <b:Source>
    <b:Tag>Tür10</b:Tag>
    <b:SourceType>DocumentFromInternetSite</b:SourceType>
    <b:Guid>{DFEE2467-90CF-4AA4-A4C0-EDA7154BDEE0}</b:Guid>
    <b:Title>5996 Sayılı Veteriner Hizmetleri, Bitki Sağlığı, Gıda ve Yem Kanunu</b:Title>
    <b:Year>2010</b:Year>
    <b:Author>
      <b:Author>
        <b:Corporate>TBMM</b:Corporate>
      </b:Author>
    </b:Author>
    <b:Month>06</b:Month>
    <b:Day>11</b:Day>
    <b:URL>http://www.mevzuat.gov.tr/MevzuatMetin/1.5.5996.pdf</b:URL>
    <b:YearAccessed>2018</b:YearAccessed>
    <b:MonthAccessed>10</b:MonthAccessed>
    <b:DayAccessed>17</b:DayAccessed>
    <b:RefOrder>23</b:RefOrder>
  </b:Source>
  <b:Source>
    <b:Tag>Tür61</b:Tag>
    <b:SourceType>DocumentFromInternetSite</b:SourceType>
    <b:Guid>{EB462316-0F43-4372-BD89-D43493B47DDB}</b:Guid>
    <b:Author>
      <b:Author>
        <b:Corporate>TBMM</b:Corporate>
      </b:Author>
    </b:Author>
    <b:Title>211 Sayılı Türk Silahlı Kuvvetleri İç Hizmet Kanunu</b:Title>
    <b:Year>1961</b:Year>
    <b:Month>01</b:Month>
    <b:Day>04</b:Day>
    <b:URL>http://www.mevzuat.gov.tr/MevzuatMetin/1.4.211.pdf</b:URL>
    <b:YearAccessed>2018</b:YearAccessed>
    <b:MonthAccessed>09</b:MonthAccessed>
    <b:DayAccessed>03</b:DayAccessed>
    <b:RefOrder>24</b:RefOrder>
  </b:Source>
  <b:Source>
    <b:Tag>Tür32</b:Tag>
    <b:SourceType>DocumentFromInternetSite</b:SourceType>
    <b:Guid>{1872A32D-3C68-4878-AF4B-62993BE30825}</b:Guid>
    <b:Author>
      <b:Author>
        <b:Corporate>TBMM</b:Corporate>
      </b:Author>
    </b:Author>
    <b:Title>2004 Sayılı İcra ve İflas Kanunu</b:Title>
    <b:Year>1932</b:Year>
    <b:Month>06</b:Month>
    <b:Day>09</b:Day>
    <b:URL>http://www.mevzuat.gov.tr/MevzuatMetin/1.3.2004.pdf</b:URL>
    <b:YearAccessed>2018</b:YearAccessed>
    <b:MonthAccessed>10</b:MonthAccessed>
    <b:DayAccessed>21</b:DayAccessed>
    <b:RefOrder>25</b:RefOrder>
  </b:Source>
  <b:Source>
    <b:Tag>Mus99</b:Tag>
    <b:SourceType>Book</b:SourceType>
    <b:Guid>{FCC5FECD-CBC9-4454-8396-253CE516A267}</b:Guid>
    <b:Author>
      <b:Author>
        <b:NameList>
          <b:Person>
            <b:Last>Erdoğan</b:Last>
            <b:First>Mustafa</b:First>
          </b:Person>
        </b:NameList>
      </b:Author>
    </b:Author>
    <b:Title>Anayasal Demokrasi</b:Title>
    <b:Year>1999</b:Year>
    <b:City>Ankara</b:City>
    <b:Publisher>Siyasal Kitabevi</b:Publisher>
    <b:RefOrder>26</b:RefOrder>
  </b:Source>
  <b:Source>
    <b:Tag>Züh08</b:Tag>
    <b:SourceType>Book</b:SourceType>
    <b:Guid>{7830821C-7587-4852-BD29-0B7C797A6CBF}</b:Guid>
    <b:Author>
      <b:Author>
        <b:NameList>
          <b:Person>
            <b:Last>Arslan</b:Last>
            <b:First>Zühtü</b:First>
          </b:Person>
        </b:NameList>
      </b:Author>
    </b:Author>
    <b:Title>Anayasa Teorisi</b:Title>
    <b:Year>2008</b:Year>
    <b:City>Ankara</b:City>
    <b:Publisher>Seçkin Yayıncılık</b:Publisher>
    <b:RefOrder>27</b:RefOrder>
  </b:Source>
  <b:Source>
    <b:Tag>Erg09</b:Tag>
    <b:SourceType>Book</b:SourceType>
    <b:Guid>{5DDB631E-394C-42C9-A9BB-9D3DC059D85C}</b:Guid>
    <b:Author>
      <b:Author>
        <b:NameList>
          <b:Person>
            <b:Last>Özbudun</b:Last>
            <b:First>Ergün</b:First>
          </b:Person>
        </b:NameList>
      </b:Author>
    </b:Author>
    <b:Title>Türk Anayasa Hukuku</b:Title>
    <b:Year>2009</b:Year>
    <b:City>Ankara</b:City>
    <b:Publisher>Yetkin Yayıncılık</b:Publisher>
    <b:RefOrder>28</b:RefOrder>
  </b:Source>
  <b:Source>
    <b:Tag>Mus88</b:Tag>
    <b:SourceType>Book</b:SourceType>
    <b:Guid>{FDF5EB9B-3D1C-4C90-8701-37013060303E}</b:Guid>
    <b:Title>Liberal Toplum Liberal Siyaset</b:Title>
    <b:Year>1988</b:Year>
    <b:Author>
      <b:Author>
        <b:NameList>
          <b:Person>
            <b:Last>Erdoğan</b:Last>
            <b:First>Mustafa</b:First>
          </b:Person>
        </b:NameList>
      </b:Author>
    </b:Author>
    <b:City>Ankara</b:City>
    <b:Publisher>Siyasal Kitabevi</b:Publisher>
    <b:RefOrder>29</b:RefOrder>
  </b:Source>
  <b:Source>
    <b:Tag>Kem00</b:Tag>
    <b:SourceType>Book</b:SourceType>
    <b:Guid>{5EEFD35A-318E-400C-A59D-D20AFAD68D6F}</b:Guid>
    <b:Author>
      <b:Author>
        <b:NameList>
          <b:Person>
            <b:Last>Gözler</b:Last>
            <b:First>Kemal</b:First>
          </b:Person>
        </b:NameList>
      </b:Author>
    </b:Author>
    <b:Title>Türk Anayasa Hukuku</b:Title>
    <b:Year>2000</b:Year>
    <b:City>Bursa</b:City>
    <b:Publisher>Ekin Kitabevi</b:Publisher>
    <b:RefOrder>30</b:RefOrder>
  </b:Source>
  <b:Source>
    <b:Tag>Müm90</b:Tag>
    <b:SourceType>Book</b:SourceType>
    <b:Guid>{36476E23-D5DC-4EE9-9B7E-EF5C43E7D194}</b:Guid>
    <b:Author>
      <b:Author>
        <b:NameList>
          <b:Person>
            <b:Last>Soysal</b:Last>
            <b:First>Mümtaz</b:First>
          </b:Person>
        </b:NameList>
      </b:Author>
    </b:Author>
    <b:Title>100 Soruda Anayasanın Anlamı</b:Title>
    <b:Year>1990</b:Year>
    <b:City>Ankara</b:City>
    <b:Publisher>Gerçek Yayınevi</b:Publisher>
    <b:RefOrder>31</b:RefOrder>
  </b:Source>
  <b:Source>
    <b:Tag>Mus07</b:Tag>
    <b:SourceType>Book</b:SourceType>
    <b:Guid>{CE7C91A3-EFA6-4138-9D4D-4F26EF5BC1B4}</b:Guid>
    <b:Author>
      <b:Author>
        <b:NameList>
          <b:Person>
            <b:Last>Erdoğan</b:Last>
            <b:First>Mustafa</b:First>
          </b:Person>
        </b:NameList>
      </b:Author>
    </b:Author>
    <b:Title>Anayasa Hukuku</b:Title>
    <b:Year>2007</b:Year>
    <b:City>Ankara</b:City>
    <b:Publisher>Orion Yayıncılık</b:Publisher>
    <b:RefOrder>32</b:RefOrder>
  </b:Source>
  <b:Source>
    <b:Tag>Fer03</b:Tag>
    <b:SourceType>Book</b:SourceType>
    <b:Guid>{ED0768DB-82B8-4170-9435-F9693F96A1C5}</b:Guid>
    <b:Author>
      <b:Author>
        <b:NameList>
          <b:Person>
            <b:Last>Demirkol</b:Last>
            <b:First>Ferman</b:First>
          </b:Person>
        </b:NameList>
      </b:Author>
    </b:Author>
    <b:Title>Anayısı Hukuku I-II Ders Notları</b:Title>
    <b:Year>2003</b:Year>
    <b:City>İstanbul</b:City>
    <b:Publisher>Filiz Yayınları</b:Publisher>
    <b:RefOrder>33</b:RefOrder>
  </b:Source>
  <b:Source>
    <b:Tag>Tez06</b:Tag>
    <b:SourceType>Book</b:SourceType>
    <b:Guid>{3AC093E6-0887-4F41-B6C6-F976E21207BB}</b:Guid>
    <b:Author>
      <b:Author>
        <b:NameList>
          <b:Person>
            <b:Last>Tezcan</b:Last>
            <b:First>Durmuş</b:First>
          </b:Person>
          <b:Person>
            <b:Last>Erdem</b:Last>
            <b:First>Mustafa</b:First>
          </b:Person>
          <b:Person>
            <b:Last>Oğuz</b:Last>
            <b:First>Sancakdar</b:First>
          </b:Person>
          <b:Person>
            <b:Last>Rıfat</b:Last>
            <b:First>Önok</b:First>
          </b:Person>
        </b:NameList>
      </b:Author>
    </b:Author>
    <b:Title>İnsan Hakları El Kitabı</b:Title>
    <b:Year>2006</b:Year>
    <b:City>Ankara</b:City>
    <b:Publisher>Seçkin Yayınları</b:Publisher>
    <b:RefOrder>34</b:RefOrder>
  </b:Source>
  <b:Source>
    <b:Tag>Edi87</b:Tag>
    <b:SourceType>Book</b:SourceType>
    <b:Guid>{EAD07D86-E87C-4C4D-AFF3-5EAEE218DD82}</b:Guid>
    <b:Author>
      <b:Author>
        <b:NameList>
          <b:Person>
            <b:Last>Çelik</b:Last>
            <b:First>Edip</b:First>
          </b:Person>
        </b:NameList>
      </b:Author>
    </b:Author>
    <b:Title>Milletlerarası Birinci Kitap</b:Title>
    <b:Year>1987</b:Year>
    <b:City>İstanbul</b:City>
    <b:Publisher>Filiz Kitabevi</b:Publisher>
    <b:RefOrder>35</b:RefOrder>
  </b:Source>
  <b:Source>
    <b:Tag>Okt92</b:Tag>
    <b:SourceType>Book</b:SourceType>
    <b:Guid>{DAD6F6CB-3CEF-47D6-A057-D91077B3F732}</b:Guid>
    <b:Title>1982 Anayasasında Temel Hak ve Özgürlüklerin Temel Rejimi</b:Title>
    <b:Year>1992</b:Year>
    <b:City>İstanbul</b:City>
    <b:Publisher>Kazancı Yayınları</b:Publisher>
    <b:Author>
      <b:Author>
        <b:NameList>
          <b:Person>
            <b:Last>Uygun</b:Last>
            <b:First>Oktay</b:First>
          </b:Person>
        </b:NameList>
      </b:Author>
    </b:Author>
    <b:RefOrder>36</b:RefOrder>
  </b:Source>
  <b:Source>
    <b:Tag>Fat08</b:Tag>
    <b:SourceType>Book</b:SourceType>
    <b:Guid>{4411E5FF-B16B-4F9C-B9C5-AAF63EB2AC1C}</b:Guid>
    <b:Author>
      <b:Author>
        <b:NameList>
          <b:Person>
            <b:Last>Karaosmanoğlu</b:Last>
            <b:First>Fatih</b:First>
          </b:Person>
        </b:NameList>
      </b:Author>
    </b:Author>
    <b:Title>Tarihin Başlangıcı</b:Title>
    <b:Year>2008</b:Year>
    <b:City>Ankara</b:City>
    <b:Publisher>Seçkin Yayıncılık</b:Publisher>
    <b:RefOrder>37</b:RefOrder>
  </b:Source>
  <b:Source>
    <b:Tag>Kap81</b:Tag>
    <b:SourceType>JournalArticle</b:SourceType>
    <b:Guid>{2057DF64-DC37-4322-AF01-08907C5DCA83}</b:Guid>
    <b:Author>
      <b:Author>
        <b:NameList>
          <b:Person>
            <b:Last>Kapani</b:Last>
            <b:First>Münci</b:First>
          </b:Person>
        </b:NameList>
      </b:Author>
    </b:Author>
    <b:Title>Kamu Hürriyetleri</b:Title>
    <b:Year>1981</b:Year>
    <b:City>Ankara</b:City>
    <b:Publisher>Ankara Üniversitesi Hukuk Fakültesi Yayını</b:Publisher>
    <b:JournalName>Ankara Üniversitesi Hukuk Fakültesi Yayını</b:JournalName>
    <b:RefOrder>38</b:RefOrder>
  </b:Source>
  <b:Source>
    <b:Tag>Sağ82</b:Tag>
    <b:SourceType>JournalArticle</b:SourceType>
    <b:Guid>{9A622172-7252-4D4D-867E-3050F93B1032}</b:Guid>
    <b:Author>
      <b:Author>
        <b:NameList>
          <b:Person>
            <b:Last>Sağlam</b:Last>
            <b:First>Fazıl</b:First>
          </b:Person>
        </b:NameList>
      </b:Author>
    </b:Author>
    <b:Title>Temel Hakların Sınırlanması ve Özü</b:Title>
    <b:JournalName>Ankara Üniversitesi Siyasal Bilgiler Fakültesi Yayını</b:JournalName>
    <b:Year>1982</b:Year>
    <b:RefOrder>39</b:RefOrder>
  </b:Source>
  <b:Source>
    <b:Tag>Zaf03</b:Tag>
    <b:SourceType>Book</b:SourceType>
    <b:Guid>{BA1F4B34-3B97-4402-8B8A-3E9971958F22}</b:Guid>
    <b:Author>
      <b:Author>
        <b:NameList>
          <b:Person>
            <b:Last>Üskül</b:Last>
            <b:First>Zafer</b:First>
          </b:Person>
        </b:NameList>
      </b:Author>
    </b:Author>
    <b:Title>Olağanüstü Hal Üzerine Yazılar</b:Title>
    <b:Year>2003</b:Year>
    <b:City>İstinbul </b:City>
    <b:Publisher>Büke Yayıncılık</b:Publisher>
    <b:RefOrder>40</b:RefOrder>
  </b:Source>
  <b:Source>
    <b:Tag>Göz90</b:Tag>
    <b:SourceType>JournalArticle</b:SourceType>
    <b:Guid>{E5662AA8-3725-47CD-B2F5-30AB358A44C6}</b:Guid>
    <b:Title>Olağanüstü Hal Rejimlerinde Özgürlüklerin Sınırlandırılması Sistemi ve Olağanüstü   Hal Kanun Hükmünde Kararnamelerinin Hukukî Rejimi</b:Title>
    <b:Year>1990</b:Year>
    <b:Author>
      <b:Author>
        <b:NameList>
          <b:Person>
            <b:Last>Gözler</b:Last>
            <b:First>Kemal</b:First>
          </b:Person>
        </b:NameList>
      </b:Author>
    </b:Author>
    <b:JournalName>Ankara Barosu Dergisi</b:JournalName>
    <b:Pages>563-571</b:Pages>
    <b:RefOrder>41</b:RefOrder>
  </b:Source>
  <b:Source>
    <b:Tag>dav90</b:Tag>
    <b:SourceType>ConferenceProceedings</b:SourceType>
    <b:Guid>{BEE4D21F-7882-46C5-8977-2CC736139451}</b:Guid>
    <b:Author>
      <b:Author>
        <b:NameList>
          <b:Person>
            <b:Last>Daver</b:Last>
            <b:First>Bülent</b:First>
          </b:Person>
        </b:NameList>
      </b:Author>
    </b:Author>
    <b:Title>Olağanüstü Haller ve İnsan Hakları</b:Title>
    <b:Year>1990</b:Year>
    <b:ConferenceName>1. Ulusal İdare Hukuku Kongresi 2. Kitap Kamu Yönetimi</b:ConferenceName>
    <b:City>Ankara</b:City>
    <b:RefOrder>42</b:RefOrder>
  </b:Source>
  <b:Source>
    <b:Tag>Akı88</b:Tag>
    <b:SourceType>Book</b:SourceType>
    <b:Guid>{33B7B281-C48B-4692-843A-0A53ECE52F6C}</b:Guid>
    <b:Author>
      <b:Author>
        <b:NameList>
          <b:Person>
            <b:Last>Akıllıoğlu</b:Last>
            <b:First>Tekin</b:First>
          </b:Person>
        </b:NameList>
      </b:Author>
    </b:Author>
    <b:Title>Temel Hakların Durdurulması</b:Title>
    <b:Year>1988</b:Year>
    <b:City>Ankara</b:City>
    <b:Publisher>Mülkiyeliler Birliği Vakfı Yayınları</b:Publisher>
    <b:RefOrder>43</b:RefOrder>
  </b:Source>
  <b:Source>
    <b:Tag>Sev96</b:Tag>
    <b:SourceType>Book</b:SourceType>
    <b:Guid>{F1A4408B-69DB-4680-B6BB-08A9DE68FF64}</b:Guid>
    <b:Author>
      <b:Author>
        <b:NameList>
          <b:Person>
            <b:Last>Yokuş</b:Last>
            <b:First>Sevtap</b:First>
          </b:Person>
        </b:NameList>
      </b:Author>
    </b:Author>
    <b:Title>AİHS’in Türkiye’de Olağanüstü Hal Rejimine Etkisi</b:Title>
    <b:Year>1996</b:Year>
    <b:City>İstanbul</b:City>
    <b:Publisher>Beta Yayınları</b:Publisher>
    <b:RefOrder>44</b:RefOrder>
  </b:Source>
  <b:Source>
    <b:Tag>Din98</b:Tag>
    <b:SourceType>Book</b:SourceType>
    <b:Guid>{46875699-DFF2-4106-BC16-D20B69E65804}</b:Guid>
    <b:Author>
      <b:Author>
        <b:NameList>
          <b:Person>
            <b:Last>Dinçkol</b:Last>
            <b:First>Abdullah</b:First>
          </b:Person>
          <b:Person>
            <b:Last>Akad</b:Last>
            <b:First>Mehmet</b:First>
          </b:Person>
        </b:NameList>
      </b:Author>
    </b:Author>
    <b:Title>1982 Anayasası Madde Gerekçeleri ve Maddelerle İlgili Anayasa Mahkemesi Kararları</b:Title>
    <b:Year>1998</b:Year>
    <b:City>İstanbul</b:City>
    <b:Publisher>Alkım Yayınları</b:Publisher>
    <b:RefOrder>45</b:RefOrder>
  </b:Source>
  <b:Source>
    <b:Tag>MSe94</b:Tag>
    <b:SourceType>Book</b:SourceType>
    <b:Guid>{2A9FE09F-DD5F-4336-A8AA-56580E71EBBA}</b:Guid>
    <b:Author>
      <b:Author>
        <b:NameList>
          <b:Person>
            <b:Last>Gemalmaz</b:Last>
            <b:First>M.Semih</b:First>
          </b:Person>
        </b:NameList>
      </b:Author>
    </b:Author>
    <b:Title>Olağanüstü Rejim Standartları</b:Title>
    <b:Year>1994</b:Year>
    <b:City>İstanbul</b:City>
    <b:Publisher>Beta Yayıncılık</b:Publisher>
    <b:RefOrder>46</b:RefOrder>
  </b:Source>
  <b:Source>
    <b:Tag>Kem001</b:Tag>
    <b:SourceType>Book</b:SourceType>
    <b:Guid>{933951C9-B826-4DF5-841A-30056CE5D0BA}</b:Guid>
    <b:Author>
      <b:Author>
        <b:NameList>
          <b:Person>
            <b:Last>Gözler</b:Last>
            <b:First>Kemal</b:First>
          </b:Person>
        </b:NameList>
      </b:Author>
    </b:Author>
    <b:Title>Kanun Hükmünde Kararnamelerin Hukuki Rejimi</b:Title>
    <b:Year>2000</b:Year>
    <b:City>İstanbul</b:City>
    <b:Publisher>Ekin Kitabevi</b:Publisher>
    <b:RefOrder>47</b:RefOrder>
  </b:Source>
  <b:Source>
    <b:Tag>Lüt88</b:Tag>
    <b:SourceType>Book</b:SourceType>
    <b:Guid>{BA81F849-8C60-4CBD-9162-071691E12A5B}</b:Guid>
    <b:Author>
      <b:Author>
        <b:NameList>
          <b:Person>
            <b:Last>Duran</b:Last>
            <b:First>Lütfi</b:First>
          </b:Person>
        </b:NameList>
      </b:Author>
    </b:Author>
    <b:Title>Türkiye Yönetiminde Karmaşa</b:Title>
    <b:Year>1988</b:Year>
    <b:City>İstanbul</b:City>
    <b:Publisher>Çağdaş Yayınları</b:Publisher>
    <b:RefOrder>48</b:RefOrder>
  </b:Source>
  <b:Source>
    <b:Tag>Has08</b:Tag>
    <b:SourceType>Book</b:SourceType>
    <b:Guid>{CEFEBB72-38A8-490B-A036-5727C86CB0F0}</b:Guid>
    <b:Author>
      <b:Author>
        <b:NameList>
          <b:Person>
            <b:Last>Tunç</b:Last>
            <b:First>Hasan</b:First>
          </b:Person>
        </b:NameList>
      </b:Author>
    </b:Author>
    <b:Title>Türkiye'ye Komşu Devletlerin Anayasaları</b:Title>
    <b:Year>2008</b:Year>
    <b:City>Ankara</b:City>
    <b:Publisher>Asil Yayın Dağıtım</b:Publisher>
    <b:RefOrder>49</b:RefOrder>
  </b:Source>
  <b:Source>
    <b:Tag>Bül86</b:Tag>
    <b:SourceType>Book</b:SourceType>
    <b:Guid>{D2B04839-68AA-4440-A13A-83731607B601}</b:Guid>
    <b:Author>
      <b:Author>
        <b:NameList>
          <b:Person>
            <b:Last>Tanör</b:Last>
            <b:First>Bülent</b:First>
          </b:Person>
        </b:NameList>
      </b:Author>
    </b:Author>
    <b:Title>İki Anayasa 1961 ve 1982</b:Title>
    <b:Year>1986</b:Year>
    <b:City>İstanbul</b:City>
    <b:Publisher>Beta Yayınları</b:Publisher>
    <b:RefOrder>50</b:RefOrder>
  </b:Source>
  <b:Source>
    <b:Tag>Bah80</b:Tag>
    <b:SourceType>JournalArticle</b:SourceType>
    <b:Guid>{897D7413-9172-4BC8-9E25-08B70F8EAE39}</b:Guid>
    <b:Author>
      <b:Author>
        <b:NameList>
          <b:Person>
            <b:Last>Savcı</b:Last>
            <b:First>Bahri</b:First>
          </b:Person>
        </b:NameList>
      </b:Author>
    </b:Author>
    <b:Title>İnsan Hakları Üzerine. Uluslararası Alanda "Norm İlke"ler ve Türk İç Hukuku</b:Title>
    <b:JournalName>Ankara Üniversitesi Siyasal Bilgiler Fakültesi Dergisi</b:JournalName>
    <b:Year>1980</b:Year>
    <b:RefOrder>51</b:RefOrder>
  </b:Source>
  <b:Source>
    <b:Tag>Bül96</b:Tag>
    <b:SourceType>Book</b:SourceType>
    <b:Guid>{27BD3807-76B8-4680-BF0B-FD68FEACE12B}</b:Guid>
    <b:Author>
      <b:Author>
        <b:NameList>
          <b:Person>
            <b:Last>Tanör</b:Last>
            <b:First>Bülent</b:First>
          </b:Person>
        </b:NameList>
      </b:Author>
    </b:Author>
    <b:Title>Osmanlı-Türk Anayasal Gelişmeleri</b:Title>
    <b:Year>1996</b:Year>
    <b:City>İstanbul</b:City>
    <b:Publisher>Afa Yayınları</b:Publisher>
    <b:RefOrder>52</b:RefOrder>
  </b:Source>
  <b:Source>
    <b:Tag>Sık</b:Tag>
    <b:SourceType>Misc</b:SourceType>
    <b:Guid>{AC6CA0CC-1E1E-4ADE-B125-D1F8D880B6F3}</b:Guid>
    <b:Title>Sıkıyönetim Kanunu</b:Title>
    <b:PublicationTitle>T.C Resmi Gazete</b:PublicationTitle>
    <b:StateProvince>1402</b:StateProvince>
    <b:Publisher>15 Mayıs 1971</b:Publisher>
    <b:Year>1971</b:Year>
    <b:RefOrder>53</b:RefOrder>
  </b:Source>
  <b:Source>
    <b:Tag>Ola88</b:Tag>
    <b:SourceType>Misc</b:SourceType>
    <b:Guid>{FDAA5CEA-8A92-4163-ADA5-A7CE459CF062}</b:Guid>
    <b:Title>Olağanüstü Hal Kanunu</b:Title>
    <b:Year>1983</b:Year>
    <b:Publisher>27 Ekim 1983</b:Publisher>
    <b:PublicationTitle>T.C Resmi Gazete</b:PublicationTitle>
    <b:StateProvince>2935</b:StateProvince>
    <b:RefOrder>54</b:RefOrder>
  </b:Source>
  <b:Source>
    <b:Tag>TC161</b:Tag>
    <b:SourceType>Misc</b:SourceType>
    <b:Guid>{C9E3CB48-E6EB-46B3-A6F2-1403DF32CC62}</b:Guid>
    <b:Title>T.C 1961 Anayasası</b:Title>
    <b:PublicationTitle>T.C Resmi Gazete</b:PublicationTitle>
    <b:Year>1961</b:Year>
    <b:StateProvince>334</b:StateProvince>
    <b:Publisher>20 Temmuz 1961</b:Publisher>
    <b:RefOrder>55</b:RefOrder>
  </b:Source>
  <b:Source>
    <b:Tag>TCA82</b:Tag>
    <b:SourceType>Misc</b:SourceType>
    <b:Guid>{BA6FDE6B-64B6-4610-B576-A765A9850969}</b:Guid>
    <b:Title>T.C 1982 Anayasası</b:Title>
    <b:PublicationTitle>T.C Resmi Gazete</b:PublicationTitle>
    <b:Year>1982</b:Year>
    <b:StateProvince>2709</b:StateProvince>
    <b:Publisher>9 Kasım1982</b:Publisher>
    <b:RefOrder>56</b:RefOrder>
  </b:Source>
  <b:Source>
    <b:Tag>Ana63</b:Tag>
    <b:SourceType>Misc</b:SourceType>
    <b:Guid>{68670999-2490-4520-9853-03A0F3C17FE3}</b:Guid>
    <b:Title>Anayasa Mahkemesi Kararlar Dergisi</b:Title>
    <b:Year>1963</b:Year>
    <b:Month>Nisan</b:Month>
    <b:Day>8</b:Day>
    <b:StateProvince>E.1963/16</b:StateProvince>
    <b:CountryRegion>K.1963/83</b:CountryRegion>
    <b:Publisher>Sayı:1</b:Publisher>
    <b:RefOrder>57</b:RefOrder>
  </b:Source>
  <b:Source>
    <b:Tag>Ana72</b:Tag>
    <b:SourceType>Misc</b:SourceType>
    <b:Guid>{6B026ADE-24E3-44F2-A420-B379896AC417}</b:Guid>
    <b:Title>Anayasa Mahkemesi Kararlar Dergisi</b:Title>
    <b:Year>1972</b:Year>
    <b:Month>Şubat</b:Month>
    <b:Day>16</b:Day>
    <b:StateProvince>E.1971/31</b:StateProvince>
    <b:CountryRegion>K.1972/5</b:CountryRegion>
    <b:Publisher>Sayı:10 Cilt:15</b:Publisher>
    <b:RefOrder>58</b:RefOrder>
  </b:Source>
  <b:Source>
    <b:Tag>Ana85</b:Tag>
    <b:SourceType>Misc</b:SourceType>
    <b:Guid>{316F599A-EB38-44ED-ABF4-E81A9F936A46}</b:Guid>
    <b:Title>Anayasa Mahkemesi Kararlar Dergisi</b:Title>
    <b:Year>1985</b:Year>
    <b:Month>Haziran</b:Month>
    <b:Day>13</b:Day>
    <b:StateProvince>E.1984/14</b:StateProvince>
    <b:CountryRegion>K.1985/7</b:CountryRegion>
    <b:Publisher>Sayı:21</b:Publisher>
    <b:RefOrder>59</b:RefOrder>
  </b:Source>
  <b:Source>
    <b:Tag>Ana82</b:Tag>
    <b:SourceType>Misc</b:SourceType>
    <b:Guid>{220C0AF6-922D-4999-AA36-964EC2609BDE}</b:Guid>
    <b:Title>Anayasa Mahkemesi Kararlar Dergisi</b:Title>
    <b:Year>1982</b:Year>
    <b:Month>Aralık</b:Month>
    <b:Day>10</b:Day>
    <b:StateProvince>E.1985/5</b:StateProvince>
    <b:CountryRegion>K.1985/23</b:CountryRegion>
    <b:Publisher>Sayı:21</b:Publisher>
    <b:RefOrder>60</b:RefOrder>
  </b:Source>
  <b:Source>
    <b:Tag>Ana93</b:Tag>
    <b:SourceType>Misc</b:SourceType>
    <b:Guid>{E32B51AB-07A1-4804-8CAA-DA7F323EC0EE}</b:Guid>
    <b:Title>Anayasa Mahkemesi Kararlar Dergisi</b:Title>
    <b:Year>1993</b:Year>
    <b:Month>Ocak</b:Month>
    <b:Day>20</b:Day>
    <b:StateProvince>E.1992/36</b:StateProvince>
    <b:CountryRegion>K.1993/4</b:CountryRegion>
    <b:Publisher>Sayı:29 Cilt:1</b:Publisher>
    <b:RefOrder>61</b:RefOrder>
  </b:Source>
  <b:Source>
    <b:Tag>Ana911</b:Tag>
    <b:SourceType>Misc</b:SourceType>
    <b:Guid>{CB930EA0-0A1E-416B-9EA8-FAB24649D40B}</b:Guid>
    <b:Title>Anayasa Mahkemesi Kararlar Dergisi</b:Title>
    <b:Year>1991a</b:Year>
    <b:Month>Ocak</b:Month>
    <b:Day>10</b:Day>
    <b:StateProvince>E.1990/25</b:StateProvince>
    <b:CountryRegion>K.1991/1</b:CountryRegion>
    <b:Publisher>Sayı:27 Cilt:1</b:Publisher>
    <b:RefOrder>62</b:RefOrder>
  </b:Source>
  <b:Source>
    <b:Tag>Ana912</b:Tag>
    <b:SourceType>Misc</b:SourceType>
    <b:Guid>{E18ED312-F3FC-4462-BEA1-B9A805F5DAA3}</b:Guid>
    <b:Title>Anayasa Mahkemesi Kararlar Dergisi</b:Title>
    <b:Year>1991b</b:Year>
    <b:Month>Temmuz</b:Month>
    <b:Day>3</b:Day>
    <b:StateProvince>E.1991/6</b:StateProvince>
    <b:CountryRegion>K.1991/20</b:CountryRegion>
    <b:Publisher>Sayı:27 Cilt:1</b:Publisher>
    <b:RefOrder>63</b:RefOrder>
  </b:Source>
  <b:Source>
    <b:Tag>Ana91</b:Tag>
    <b:SourceType>Misc</b:SourceType>
    <b:Guid>{EBB23119-D7BF-496D-B58E-1F8C289A244C}</b:Guid>
    <b:Title>Anayasa Mahkemesi Kararlar Dergisi</b:Title>
    <b:Year>1991c</b:Year>
    <b:Month>Kasım</b:Month>
    <b:Day>12</b:Day>
    <b:StateProvince>E.1991/7</b:StateProvince>
    <b:CountryRegion>K.1991/43</b:CountryRegion>
    <b:Publisher>Sayı:27 Cilt:2</b:Publisher>
    <b:RefOrder>64</b:RefOrder>
  </b:Source>
  <b:Source>
    <b:Tag>Ana89</b:Tag>
    <b:SourceType>Misc</b:SourceType>
    <b:Guid>{AF2A1140-FC59-4AB1-8B7E-B8FE7580ADD6}</b:Guid>
    <b:Title>Anayasa Mahkemesi Kararlar Dergisi</b:Title>
    <b:Year>1989</b:Year>
    <b:Month>Haziran</b:Month>
    <b:Day>23</b:Day>
    <b:StateProvince>E.1988/50</b:StateProvince>
    <b:CountryRegion>K.1989/27</b:CountryRegion>
    <b:Publisher>Sayı:25</b:Publisher>
    <b:RefOrder>65</b:RefOrder>
  </b:Source>
  <b:Source>
    <b:Tag>Ola</b:Tag>
    <b:SourceType>Misc</b:SourceType>
    <b:Guid>{A0F410AB-DD9B-4B17-AA81-B433E6D990BE}</b:Guid>
    <b:Title>Olağanüstü Hal Kurulu Ve Bürolarının Kuruluş Ve Görevleri İle Yükümlülüklerinin Karşılığının Tesbit Ve Ödenmesi Hakkında Yönetmelik</b:Title>
    <b:Publisher>8 Mart 1984</b:Publisher>
    <b:PublicationTitle>T.C Resmi Gazete</b:PublicationTitle>
    <b:Year>1984</b:Year>
    <b:RefOrder>66</b:RefOrder>
  </b:Source>
  <b:Source>
    <b:Tag>TDK88</b:Tag>
    <b:SourceType>Misc</b:SourceType>
    <b:Guid>{BD47D1BD-C6F3-45C8-96A7-24827414DB45}</b:Guid>
    <b:Title>TDK Sözlük</b:Title>
    <b:Year>1988</b:Year>
    <b:StateProvince>Ankara</b:StateProvince>
    <b:Publisher>Türk Dil Kurumu</b:Publisher>
    <b:RefOrder>67</b:RefOrder>
  </b:Source>
  <b:Source>
    <b:Tag>Müm87</b:Tag>
    <b:SourceType>Book</b:SourceType>
    <b:Guid>{7C5B3603-EC3C-4A40-8706-ADA13CE9ABBA}</b:Guid>
    <b:Author>
      <b:Author>
        <b:NameList>
          <b:Person>
            <b:Last>Soysal</b:Last>
            <b:First>Mümtaz</b:First>
          </b:Person>
        </b:NameList>
      </b:Author>
    </b:Author>
    <b:Title>İnsan Hakları Açısından Temel Hak ve Özgürlüklerin Niteliği</b:Title>
    <b:Year>1987</b:Year>
    <b:City>Ankara</b:City>
    <b:Publisher>Anayasa Mahkemesi Yayınları</b:Publisher>
    <b:RefOrder>68</b:RefOrder>
  </b:Source>
  <b:Source>
    <b:Tag>Bur90</b:Tag>
    <b:SourceType>Book</b:SourceType>
    <b:Guid>{28E865F8-9DDF-487A-96CF-A7E58EBADFA5}</b:Guid>
    <b:Author>
      <b:Author>
        <b:NameList>
          <b:Person>
            <b:Last>Kuzu</b:Last>
            <b:First>Burhan</b:First>
          </b:Person>
        </b:NameList>
      </b:Author>
    </b:Author>
    <b:Title>1982 Anayasasının Temel Nitelikleri ve Getirdiği Yenilikler</b:Title>
    <b:Year>1990</b:Year>
    <b:Publisher>Filiz Yayınları</b:Publisher>
    <b:City>İstanbul</b:City>
    <b:RefOrder>69</b:RefOrder>
  </b:Source>
  <b:Source>
    <b:Tag>Erd98</b:Tag>
    <b:SourceType>Book</b:SourceType>
    <b:Guid>{BD7644F7-A6B1-46C1-B9D9-56784564D57E}</b:Guid>
    <b:Author>
      <b:Author>
        <b:NameList>
          <b:Person>
            <b:Last>Teziç</b:Last>
            <b:First>Erdoğan</b:First>
          </b:Person>
        </b:NameList>
      </b:Author>
    </b:Author>
    <b:Title>Anayasa Hukuku</b:Title>
    <b:Year>1998</b:Year>
    <b:City>İstanbul</b:City>
    <b:Publisher>Beta Yayınları</b:Publisher>
    <b:RefOrder>70</b:RefOrder>
  </b:Source>
  <b:Source>
    <b:Tag>Orh82</b:Tag>
    <b:SourceType>Book</b:SourceType>
    <b:Guid>{3A72765D-8430-4162-943E-910B34EFD395}</b:Guid>
    <b:Author>
      <b:Author>
        <b:NameList>
          <b:Person>
            <b:Last>Aldıkaçtı</b:Last>
            <b:First>Orhan</b:First>
          </b:Person>
        </b:NameList>
      </b:Author>
    </b:Author>
    <b:Title>Anayasa Hukukumuzun Gelişmesi ve 1961 Anayasası</b:Title>
    <b:Year>1982</b:Year>
    <b:City>İstanbul</b:City>
    <b:Publisher>İstanbul Üniversitesi Hukuk Fakültesi Yayınları</b:Publisher>
    <b:RefOrder>71</b:RefOrder>
  </b:Source>
  <b:Source>
    <b:Tag>Ser02</b:Tag>
    <b:SourceType>Book</b:SourceType>
    <b:Guid>{EF392BD9-1E56-4356-A8DE-41D3749BC032}</b:Guid>
    <b:Author>
      <b:Author>
        <b:NameList>
          <b:Person>
            <b:Last>Tanilli</b:Last>
            <b:First>Server</b:First>
          </b:Person>
        </b:NameList>
      </b:Author>
    </b:Author>
    <b:Title>Devlet ve Demokrasi</b:Title>
    <b:Year>2002</b:Year>
    <b:City>İstanbul</b:City>
    <b:Publisher>Adam Yayınları</b:Publisher>
    <b:RefOrder>72</b:RefOrder>
  </b:Source>
  <b:Source>
    <b:Tag>Far12</b:Tag>
    <b:SourceType>Book</b:SourceType>
    <b:Guid>{EDEB507F-20D8-4585-B8F0-15C7DB6CCF8D}</b:Guid>
    <b:Author>
      <b:Author>
        <b:NameList>
          <b:Person>
            <b:Last>Yılmaz</b:Last>
            <b:First>Faruk</b:First>
          </b:Person>
        </b:NameList>
      </b:Author>
    </b:Author>
    <b:Title>Türk Anaysa Tarihi 1808-2010</b:Title>
    <b:Year>2012</b:Year>
    <b:City>İstanbul</b:City>
    <b:Publisher>İz Yayıncılık</b:Publisher>
    <b:RefOrder>73</b:RefOrder>
  </b:Source>
  <b:Source>
    <b:Tag>Hay91</b:Tag>
    <b:SourceType>Book</b:SourceType>
    <b:Guid>{2D736EC0-F45F-4670-B973-DAB63FE44214}</b:Guid>
    <b:Author>
      <b:Author>
        <b:NameList>
          <b:Person>
            <b:Last>Hazır</b:Last>
            <b:First>Hayati</b:First>
          </b:Person>
        </b:NameList>
      </b:Author>
    </b:Author>
    <b:Title>Türkiye'de ve Yabancı Ülkelerde Olağanüstü Hal Rejimlerinde Kamu Hürriyetlerinin Sınırlandırılması (1961 Anayasası)</b:Title>
    <b:Year>1991</b:Year>
    <b:City>Konya</b:City>
    <b:Publisher>Selçuk Üniversitesi Yayınları</b:Publisher>
    <b:RefOrder>74</b:RefOrder>
  </b:Source>
  <b:Source>
    <b:Tag>Per76</b:Tag>
    <b:SourceType>Book</b:SourceType>
    <b:Guid>{9A14ECBF-B2FD-4798-9B00-AB62BB8F60E0}</b:Guid>
    <b:Author>
      <b:Author>
        <b:NameList>
          <b:Person>
            <b:Last>Bilgen</b:Last>
            <b:First>Pertev</b:First>
          </b:Person>
        </b:NameList>
      </b:Author>
    </b:Author>
    <b:Title>1961 Anayasasına Göre Sıkıyönetim</b:Title>
    <b:Year>1976</b:Year>
    <b:City>İstanbul</b:City>
    <b:Publisher>İstanbul Üniversitesi Yayınları</b:Publisher>
    <b:RefOrder>75</b:RefOrder>
  </b:Source>
  <b:Source>
    <b:Tag>Cem10</b:Tag>
    <b:SourceType>Book</b:SourceType>
    <b:Guid>{4A5A3E20-1921-48E4-8D11-717451E7F440}</b:Guid>
    <b:Author>
      <b:Author>
        <b:NameList>
          <b:Person>
            <b:Last>Çelik</b:Last>
            <b:First>Cemil</b:First>
          </b:Person>
        </b:NameList>
      </b:Author>
    </b:Author>
    <b:Title>Olağanüstü Hal ve Temel Hak ve Hürriyetler</b:Title>
    <b:Year>2010</b:Year>
    <b:City>Ankara</b:City>
    <b:Publisher>Seçkin Yayınları</b:Publisher>
    <b:RefOrder>76</b:RefOrder>
  </b:Source>
  <b:Source>
    <b:Tag>Sel08</b:Tag>
    <b:SourceType>Book</b:SourceType>
    <b:Guid>{78DBAEA9-E3DC-4403-9A7D-03BF9A98AD3E}</b:Guid>
    <b:Author>
      <b:Author>
        <b:NameList>
          <b:Person>
            <b:Last>Esen</b:Last>
            <b:First>Selin</b:First>
          </b:Person>
        </b:NameList>
      </b:Author>
    </b:Author>
    <b:Title>Karşılaştırmalı Hukukta ve Türkiye'de Olağanüstü Hal Rejimi</b:Title>
    <b:Year>2008</b:Year>
    <b:City>Ankara</b:City>
    <b:Publisher>Adalet Yayınevi</b:Publisher>
    <b:RefOrder>77</b:RefOrder>
  </b:Source>
  <b:Source>
    <b:Tag>Bur93</b:Tag>
    <b:SourceType>Book</b:SourceType>
    <b:Guid>{24CCB54E-C29B-4A87-821B-45FB0DCF82CC}</b:Guid>
    <b:Author>
      <b:Author>
        <b:NameList>
          <b:Person>
            <b:Last>Kuzu</b:Last>
            <b:First>Burhan</b:First>
          </b:Person>
        </b:NameList>
      </b:Author>
    </b:Author>
    <b:Title>Olağanüstü Hal Kavramı ve Türk Anayasa Hukukunda Olağanüstü Hal Rejimi</b:Title>
    <b:Year>1993</b:Year>
    <b:City>İstanbul</b:City>
    <b:Publisher>Kazancı Hukuk Yayınları</b:Publisher>
    <b:RefOrder>78</b:RefOrder>
  </b:Source>
  <b:Source>
    <b:Tag>İbr94</b:Tag>
    <b:SourceType>Book</b:SourceType>
    <b:Guid>{8EAC8A12-8C7A-40CA-B994-5393345C8C3F}</b:Guid>
    <b:Author>
      <b:Author>
        <b:NameList>
          <b:Person>
            <b:Last>Kaboğlu</b:Last>
            <b:First>İbrahim</b:First>
            <b:Middle>Ö.</b:Middle>
          </b:Person>
        </b:NameList>
      </b:Author>
    </b:Author>
    <b:Title>Anayasa Yargısı Demokrasi Kavramının Dönüşümü Üzerine Etkisi</b:Title>
    <b:Year>1994</b:Year>
    <b:City>Ankara</b:City>
    <b:Publisher>İmge Kitabevi</b:Publisher>
    <b:RefOrder>79</b:RefOrder>
  </b:Source>
  <b:Source>
    <b:Tag>AŞe11</b:Tag>
    <b:SourceType>Book</b:SourceType>
    <b:Guid>{914E2455-86F6-4362-A699-401549B1D880}</b:Guid>
    <b:Author>
      <b:Author>
        <b:NameList>
          <b:Person>
            <b:Last>Gözübüyük</b:Last>
            <b:First>A.</b:First>
            <b:Middle>Şeref</b:Middle>
          </b:Person>
        </b:NameList>
      </b:Author>
    </b:Author>
    <b:Title>Anayasa Hukuku</b:Title>
    <b:Year>2011</b:Year>
    <b:City>Ankara</b:City>
    <b:Publisher>Turhan Kitabevi Yayınları</b:Publisher>
    <b:RefOrder>80</b:RefOrder>
  </b:Source>
  <b:Source>
    <b:Tag>Göz89</b:Tag>
    <b:SourceType>ArticleInAPeriodical</b:SourceType>
    <b:Guid>{D9DA115F-FE14-4B42-A409-BB421188067C}</b:Guid>
    <b:Author>
      <b:Author>
        <b:NameList>
          <b:Person>
            <b:Last>Gözübüyük</b:Last>
            <b:First>A.</b:First>
            <b:Middle>Şeref</b:Middle>
          </b:Person>
        </b:NameList>
      </b:Author>
    </b:Author>
    <b:Title>Bireysel Başvuru ve İç hukuk Yollarının Tüketilmesi</b:Title>
    <b:Year>1989</b:Year>
    <b:PeriodicalTitle>İnsan Hakları Yıllığı C:10-11</b:PeriodicalTitle>
    <b:Pages>12-15</b:Pages>
    <b:RefOrder>81</b:RefOrder>
  </b:Source>
  <b:Source>
    <b:Tag>Zaf06</b:Tag>
    <b:SourceType>Book</b:SourceType>
    <b:Guid>{6117DFD1-EA26-4772-AFFD-34AFF9184C89}</b:Guid>
    <b:Author>
      <b:Author>
        <b:NameList>
          <b:Person>
            <b:Last>Gören</b:Last>
            <b:First>Zafer</b:First>
          </b:Person>
        </b:NameList>
      </b:Author>
    </b:Author>
    <b:Title>Anayasa Hukuku</b:Title>
    <b:Year>2006</b:Year>
    <b:City>Ankara</b:City>
    <b:Publisher>Seçkin Kitabevi</b:Publisher>
    <b:RefOrder>82</b:RefOrder>
  </b:Source>
  <b:Source>
    <b:Tag>Zeh06</b:Tag>
    <b:SourceType>Book</b:SourceType>
    <b:Guid>{AC1EA6E3-D369-4178-B992-BA356BF2EDBD}</b:Guid>
    <b:Author>
      <b:Author>
        <b:NameList>
          <b:Person>
            <b:Last>Odyakmaz</b:Last>
            <b:First>Zehra</b:First>
          </b:Person>
          <b:Person>
            <b:Last>Kaymak</b:Last>
            <b:First>Ümit</b:First>
          </b:Person>
          <b:Person>
            <b:Last>Ercan</b:Last>
            <b:First>İsmail</b:First>
          </b:Person>
        </b:NameList>
      </b:Author>
    </b:Author>
    <b:Title>Anayasa Hukuku İdare Hukuku</b:Title>
    <b:Year>2006</b:Year>
    <b:City>İstanbul</b:City>
    <b:Publisher>İkinci Sayfa Yayınları</b:Publisher>
    <b:RefOrder>83</b:RefOrder>
  </b:Source>
  <b:Source>
    <b:Tag>İbr02</b:Tag>
    <b:SourceType>Book</b:SourceType>
    <b:Guid>{3F4F07E3-AF4E-4D7E-9891-E7AA6FD5C593}</b:Guid>
    <b:Author>
      <b:Author>
        <b:NameList>
          <b:Person>
            <b:Last>Kaboğlu</b:Last>
            <b:First>İbrahim</b:First>
            <b:Middle>Ö.</b:Middle>
          </b:Person>
        </b:NameList>
      </b:Author>
    </b:Author>
    <b:Title>Özgürlükler Hukuku, İnsan Hakllarının Hukuksal Yapısı</b:Title>
    <b:Year>2002</b:Year>
    <b:City>Ankara</b:City>
    <b:Publisher>İmge Kitabevi</b:Publisher>
    <b:RefOrder>84</b:RefOrder>
  </b:Source>
  <b:Source>
    <b:Tag>Bil94</b:Tag>
    <b:SourceType>ConferenceProceedings</b:SourceType>
    <b:Guid>{9EBC9C05-4BAB-475A-83A1-06A5583F678E}</b:Guid>
    <b:Author>
      <b:Author>
        <b:NameList>
          <b:Person>
            <b:Last>Bilgen</b:Last>
            <b:First>Pertev</b:First>
          </b:Person>
        </b:NameList>
      </b:Author>
    </b:Author>
    <b:Title>İnsan Hakları Sempozyumu</b:Title>
    <b:Year>10-11 Aralık 1994</b:Year>
    <b:City>İstanbul</b:City>
    <b:Publisher>İstanbul Belediyesi Hukuk Müşavirliği Yayınları</b:Publisher>
    <b:Pages>101-111</b:Pages>
    <b:ConferenceName>Sert Çekirdekli Temel Haklar</b:ConferenceName>
    <b:PublicationTitle>Sert Çekirdekli Temel Haklar</b:PublicationTitle>
    <b:RefOrder>85</b:RefOrder>
  </b:Source>
  <b:Source>
    <b:Tag>Met04</b:Tag>
    <b:SourceType>Book</b:SourceType>
    <b:Guid>{11D483EE-6B79-4F50-ADC6-5F8A4A2EA373}</b:Guid>
    <b:Author>
      <b:Author>
        <b:NameList>
          <b:Person>
            <b:Last>Günday</b:Last>
            <b:First>Metin</b:First>
          </b:Person>
        </b:NameList>
      </b:Author>
    </b:Author>
    <b:Title>İdare Hukuku Dersleri</b:Title>
    <b:Year>2004</b:Year>
    <b:City>Ankara</b:City>
    <b:Publisher>İmaj Yayınevi</b:Publisher>
    <b:RefOrder>86</b:RefOrder>
  </b:Source>
  <b:Source>
    <b:Tag>Yav07</b:Tag>
    <b:SourceType>Book</b:SourceType>
    <b:Guid>{B1E46571-94E8-4A77-BB8F-CBE286D755AF}</b:Guid>
    <b:Author>
      <b:Author>
        <b:NameList>
          <b:Person>
            <b:Last>Atar</b:Last>
            <b:First>Yavuz</b:First>
          </b:Person>
        </b:NameList>
      </b:Author>
    </b:Author>
    <b:Title>Türk Anayasa Hukuku</b:Title>
    <b:Year>2007</b:Year>
    <b:City>Konya</b:City>
    <b:Publisher>Mimoza Yayınları</b:Publisher>
    <b:RefOrder>87</b:RefOrder>
  </b:Source>
</b:Sources>
</file>

<file path=customXml/itemProps1.xml><?xml version="1.0" encoding="utf-8"?>
<ds:datastoreItem xmlns:ds="http://schemas.openxmlformats.org/officeDocument/2006/customXml" ds:itemID="{37E162A3-3921-4594-A708-9C639654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Official -1</cp:lastModifiedBy>
  <cp:revision>7</cp:revision>
  <cp:lastPrinted>2022-12-19T08:32:00Z</cp:lastPrinted>
  <dcterms:created xsi:type="dcterms:W3CDTF">2025-03-12T08:40:00Z</dcterms:created>
  <dcterms:modified xsi:type="dcterms:W3CDTF">2025-03-17T10:12:00Z</dcterms:modified>
</cp:coreProperties>
</file>